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A0883" w14:textId="70463CD8" w:rsidR="00920AE2" w:rsidRPr="00C8693E" w:rsidRDefault="00C620CD" w:rsidP="00C8693E">
      <w:pPr>
        <w:spacing w:after="120" w:line="360" w:lineRule="auto"/>
        <w:ind w:right="-709"/>
        <w:jc w:val="both"/>
        <w:rPr>
          <w:rFonts w:ascii="Arial" w:eastAsia="Arial" w:hAnsi="Arial" w:cs="Arial"/>
          <w:b/>
        </w:rPr>
      </w:pPr>
      <w:r w:rsidRPr="00C8693E">
        <w:rPr>
          <w:rFonts w:ascii="Arial" w:eastAsia="Arial" w:hAnsi="Arial" w:cs="Arial"/>
          <w:b/>
        </w:rPr>
        <w:tab/>
      </w:r>
      <w:r w:rsidRPr="00C8693E">
        <w:rPr>
          <w:rFonts w:ascii="Arial" w:eastAsia="Arial" w:hAnsi="Arial" w:cs="Arial"/>
          <w:b/>
        </w:rPr>
        <w:tab/>
      </w:r>
      <w:r w:rsidRPr="00C8693E">
        <w:rPr>
          <w:rFonts w:ascii="Arial" w:eastAsia="Arial" w:hAnsi="Arial" w:cs="Arial"/>
          <w:b/>
        </w:rPr>
        <w:tab/>
      </w:r>
      <w:r w:rsidRPr="00C8693E">
        <w:rPr>
          <w:rFonts w:ascii="Arial" w:eastAsia="Arial" w:hAnsi="Arial" w:cs="Arial"/>
          <w:b/>
        </w:rPr>
        <w:tab/>
      </w:r>
      <w:r w:rsidRPr="00C8693E">
        <w:rPr>
          <w:rFonts w:ascii="Arial" w:eastAsia="Arial" w:hAnsi="Arial" w:cs="Arial"/>
          <w:b/>
        </w:rPr>
        <w:tab/>
      </w:r>
      <w:r w:rsidRPr="00C8693E">
        <w:rPr>
          <w:rFonts w:ascii="Arial" w:eastAsia="Arial" w:hAnsi="Arial" w:cs="Arial"/>
          <w:b/>
        </w:rPr>
        <w:tab/>
      </w:r>
      <w:r w:rsidRPr="00C8693E">
        <w:rPr>
          <w:rFonts w:ascii="Arial" w:eastAsia="Arial" w:hAnsi="Arial" w:cs="Arial"/>
          <w:b/>
        </w:rPr>
        <w:tab/>
      </w:r>
      <w:r w:rsidRPr="00C8693E">
        <w:rPr>
          <w:rFonts w:ascii="Arial" w:eastAsia="Arial" w:hAnsi="Arial" w:cs="Arial"/>
          <w:b/>
        </w:rPr>
        <w:tab/>
      </w:r>
      <w:r w:rsidRPr="00C8693E">
        <w:rPr>
          <w:rFonts w:ascii="Arial" w:eastAsia="Arial" w:hAnsi="Arial" w:cs="Arial"/>
          <w:b/>
        </w:rPr>
        <w:tab/>
        <w:t>Giżycko, dn.</w:t>
      </w:r>
      <w:r w:rsidR="003576D3">
        <w:rPr>
          <w:rFonts w:ascii="Arial" w:eastAsia="Arial" w:hAnsi="Arial" w:cs="Arial"/>
          <w:b/>
        </w:rPr>
        <w:t>27</w:t>
      </w:r>
      <w:r w:rsidR="00A0093D">
        <w:rPr>
          <w:rFonts w:ascii="Arial" w:eastAsia="Arial" w:hAnsi="Arial" w:cs="Arial"/>
          <w:b/>
        </w:rPr>
        <w:t xml:space="preserve">. </w:t>
      </w:r>
      <w:r w:rsidR="003576D3">
        <w:rPr>
          <w:rFonts w:ascii="Arial" w:eastAsia="Arial" w:hAnsi="Arial" w:cs="Arial"/>
          <w:b/>
        </w:rPr>
        <w:t>01</w:t>
      </w:r>
      <w:r w:rsidR="00A0093D">
        <w:rPr>
          <w:rFonts w:ascii="Arial" w:eastAsia="Arial" w:hAnsi="Arial" w:cs="Arial"/>
          <w:b/>
        </w:rPr>
        <w:t xml:space="preserve">. </w:t>
      </w:r>
      <w:r w:rsidRPr="00C8693E">
        <w:rPr>
          <w:rFonts w:ascii="Arial" w:eastAsia="Arial" w:hAnsi="Arial" w:cs="Arial"/>
          <w:b/>
        </w:rPr>
        <w:t>202</w:t>
      </w:r>
      <w:r w:rsidR="003576D3">
        <w:rPr>
          <w:rFonts w:ascii="Arial" w:eastAsia="Arial" w:hAnsi="Arial" w:cs="Arial"/>
          <w:b/>
        </w:rPr>
        <w:t>6</w:t>
      </w:r>
      <w:r w:rsidRPr="00C8693E">
        <w:rPr>
          <w:rFonts w:ascii="Arial" w:eastAsia="Arial" w:hAnsi="Arial" w:cs="Arial"/>
          <w:b/>
        </w:rPr>
        <w:t xml:space="preserve"> r.</w:t>
      </w:r>
    </w:p>
    <w:p w14:paraId="58955DBC" w14:textId="77777777" w:rsidR="00920AE2" w:rsidRPr="00C8693E" w:rsidRDefault="00920AE2" w:rsidP="00C8693E">
      <w:pPr>
        <w:spacing w:after="120" w:line="360" w:lineRule="auto"/>
        <w:ind w:right="-709"/>
        <w:jc w:val="both"/>
        <w:rPr>
          <w:rFonts w:ascii="Arial" w:eastAsia="Arial" w:hAnsi="Arial" w:cs="Arial"/>
          <w:b/>
        </w:rPr>
      </w:pPr>
    </w:p>
    <w:p w14:paraId="7539CE75" w14:textId="77777777" w:rsidR="00920AE2" w:rsidRPr="00C8693E" w:rsidRDefault="00920AE2" w:rsidP="00C8693E">
      <w:pPr>
        <w:spacing w:after="120" w:line="360" w:lineRule="auto"/>
        <w:ind w:right="-709"/>
        <w:jc w:val="both"/>
        <w:rPr>
          <w:rFonts w:ascii="Arial" w:eastAsia="Arial" w:hAnsi="Arial" w:cs="Arial"/>
          <w:b/>
        </w:rPr>
      </w:pPr>
    </w:p>
    <w:p w14:paraId="45B2648D" w14:textId="77777777" w:rsidR="00920AE2" w:rsidRPr="00C8693E" w:rsidRDefault="00C620CD" w:rsidP="00C8693E">
      <w:pPr>
        <w:spacing w:after="120" w:line="360" w:lineRule="auto"/>
        <w:ind w:right="-709"/>
        <w:jc w:val="both"/>
        <w:rPr>
          <w:rFonts w:ascii="Arial" w:hAnsi="Arial" w:cs="Arial"/>
        </w:rPr>
      </w:pPr>
      <w:r w:rsidRPr="00C8693E">
        <w:rPr>
          <w:rFonts w:ascii="Arial" w:eastAsia="Arial" w:hAnsi="Arial" w:cs="Arial"/>
          <w:b/>
        </w:rPr>
        <w:t>Zamawiający:</w:t>
      </w:r>
    </w:p>
    <w:p w14:paraId="67C84D69" w14:textId="77777777" w:rsidR="00920AE2" w:rsidRPr="00C8693E" w:rsidRDefault="00C620CD" w:rsidP="00C8693E">
      <w:pPr>
        <w:pStyle w:val="Standard"/>
        <w:tabs>
          <w:tab w:val="left" w:pos="852"/>
        </w:tabs>
        <w:spacing w:after="120" w:line="360" w:lineRule="auto"/>
        <w:jc w:val="both"/>
        <w:rPr>
          <w:rFonts w:ascii="Arial" w:hAnsi="Arial" w:cs="Arial"/>
          <w:bCs/>
          <w:spacing w:val="4"/>
        </w:rPr>
      </w:pPr>
      <w:r w:rsidRPr="00C8693E">
        <w:rPr>
          <w:rFonts w:ascii="Arial" w:hAnsi="Arial" w:cs="Arial"/>
          <w:bCs/>
          <w:spacing w:val="4"/>
        </w:rPr>
        <w:t>Przedsiębiorstwo Produkcyjno Handlowe Kostrzewa Spółka Komandytowa</w:t>
      </w:r>
    </w:p>
    <w:p w14:paraId="0A4EAD55" w14:textId="77777777" w:rsidR="00920AE2" w:rsidRPr="00C8693E" w:rsidRDefault="00C620CD" w:rsidP="00C8693E">
      <w:pPr>
        <w:pStyle w:val="Standard"/>
        <w:tabs>
          <w:tab w:val="left" w:pos="852"/>
        </w:tabs>
        <w:spacing w:after="120" w:line="360" w:lineRule="auto"/>
        <w:jc w:val="both"/>
        <w:rPr>
          <w:rFonts w:ascii="Arial" w:hAnsi="Arial" w:cs="Arial"/>
          <w:bCs/>
          <w:spacing w:val="4"/>
        </w:rPr>
      </w:pPr>
      <w:bookmarkStart w:id="0" w:name="_Hlk188438477"/>
      <w:r w:rsidRPr="00C8693E">
        <w:rPr>
          <w:rFonts w:ascii="Arial" w:hAnsi="Arial" w:cs="Arial"/>
          <w:bCs/>
          <w:spacing w:val="4"/>
        </w:rPr>
        <w:t>ul. Przemysłowa 11A, 11-500 Giżycko</w:t>
      </w:r>
      <w:bookmarkEnd w:id="0"/>
    </w:p>
    <w:p w14:paraId="7C7C6273" w14:textId="77777777" w:rsidR="00920AE2" w:rsidRPr="00C8693E" w:rsidRDefault="00920AE2" w:rsidP="00C8693E">
      <w:pPr>
        <w:spacing w:after="120" w:line="360" w:lineRule="auto"/>
        <w:ind w:right="-709"/>
        <w:jc w:val="both"/>
        <w:rPr>
          <w:rFonts w:ascii="Arial" w:eastAsia="Arial" w:hAnsi="Arial" w:cs="Arial"/>
        </w:rPr>
      </w:pPr>
    </w:p>
    <w:p w14:paraId="1FF326F4" w14:textId="77777777" w:rsidR="00920AE2" w:rsidRPr="00C8693E" w:rsidRDefault="00C620CD" w:rsidP="00C8693E">
      <w:pPr>
        <w:spacing w:after="120" w:line="360" w:lineRule="auto"/>
        <w:jc w:val="both"/>
        <w:rPr>
          <w:rFonts w:ascii="Arial" w:hAnsi="Arial" w:cs="Arial"/>
        </w:rPr>
      </w:pPr>
      <w:r w:rsidRPr="00C8693E">
        <w:rPr>
          <w:rFonts w:ascii="Arial" w:eastAsia="Cambria" w:hAnsi="Arial" w:cs="Arial"/>
          <w:shd w:val="clear" w:color="auto" w:fill="FFFFFF"/>
        </w:rPr>
        <w:t xml:space="preserve"> </w:t>
      </w:r>
    </w:p>
    <w:p w14:paraId="4E2A1D48" w14:textId="77777777" w:rsidR="00920AE2" w:rsidRPr="00C8693E" w:rsidRDefault="00920AE2" w:rsidP="00C8693E">
      <w:pPr>
        <w:spacing w:after="120" w:line="360" w:lineRule="auto"/>
        <w:ind w:right="-709"/>
        <w:jc w:val="center"/>
        <w:rPr>
          <w:rFonts w:ascii="Arial" w:eastAsia="Arial" w:hAnsi="Arial" w:cs="Arial"/>
          <w:b/>
        </w:rPr>
      </w:pPr>
    </w:p>
    <w:p w14:paraId="13BABFC1" w14:textId="77777777" w:rsidR="00DE66C4" w:rsidRPr="00C8693E" w:rsidRDefault="00C620CD" w:rsidP="00C8693E">
      <w:pPr>
        <w:pStyle w:val="Tytu"/>
        <w:spacing w:after="120" w:line="360" w:lineRule="auto"/>
        <w:contextualSpacing w:val="0"/>
        <w:jc w:val="center"/>
        <w:rPr>
          <w:rFonts w:ascii="Arial" w:eastAsia="Arial" w:hAnsi="Arial" w:cs="Arial"/>
          <w:sz w:val="24"/>
          <w:szCs w:val="24"/>
        </w:rPr>
      </w:pPr>
      <w:r w:rsidRPr="00C8693E">
        <w:rPr>
          <w:rFonts w:ascii="Arial" w:eastAsia="Arial" w:hAnsi="Arial" w:cs="Arial"/>
          <w:sz w:val="24"/>
          <w:szCs w:val="24"/>
        </w:rPr>
        <w:t>zaprasza do złożenia oferty cenowej dla zamówienia pn.:</w:t>
      </w:r>
      <w:bookmarkStart w:id="1" w:name="_Hlk188433949"/>
      <w:bookmarkStart w:id="2" w:name="_Hlk187919585"/>
      <w:bookmarkStart w:id="3" w:name="_Hlk189201190"/>
      <w:r w:rsidR="00DE66C4" w:rsidRPr="00C8693E">
        <w:rPr>
          <w:rFonts w:ascii="Arial" w:eastAsia="Arial" w:hAnsi="Arial" w:cs="Arial"/>
          <w:sz w:val="24"/>
          <w:szCs w:val="24"/>
        </w:rPr>
        <w:t xml:space="preserve"> </w:t>
      </w:r>
    </w:p>
    <w:p w14:paraId="0D9A8E24" w14:textId="3C8EFC64" w:rsidR="00920AE2" w:rsidRPr="001E1D17" w:rsidRDefault="00DE66C4" w:rsidP="004D1ADC">
      <w:pPr>
        <w:pStyle w:val="Tekstpodstawowy"/>
        <w:spacing w:after="120" w:line="360" w:lineRule="auto"/>
        <w:rPr>
          <w:rFonts w:ascii="Arial" w:hAnsi="Arial" w:cs="Arial"/>
          <w:b/>
          <w:bCs/>
          <w:color w:val="0F4761"/>
        </w:rPr>
      </w:pPr>
      <w:r w:rsidRPr="001E1D17">
        <w:rPr>
          <w:rFonts w:ascii="Arial" w:hAnsi="Arial" w:cs="Arial"/>
          <w:b/>
          <w:bCs/>
          <w:color w:val="0F4761"/>
        </w:rPr>
        <w:t>„Dokończenie realizacji zadania 1 pn. „Zakup i montaż instalacji fotowoltaicznej o mocy 148 kW i produktywności min. 130 tys. kWh/rok</w:t>
      </w:r>
      <w:r w:rsidR="001E1D17" w:rsidRPr="001E1D17">
        <w:rPr>
          <w:rFonts w:ascii="Arial" w:hAnsi="Arial" w:cs="Arial"/>
          <w:b/>
          <w:bCs/>
          <w:color w:val="0F4761"/>
        </w:rPr>
        <w:t xml:space="preserve"> z wymianą transformatora zasilającego</w:t>
      </w:r>
      <w:r w:rsidRPr="001E1D17">
        <w:rPr>
          <w:rFonts w:ascii="Arial" w:hAnsi="Arial" w:cs="Arial"/>
          <w:b/>
          <w:bCs/>
          <w:color w:val="0F4761"/>
        </w:rPr>
        <w:t xml:space="preserve">” </w:t>
      </w:r>
      <w:bookmarkEnd w:id="1"/>
      <w:bookmarkEnd w:id="2"/>
      <w:bookmarkEnd w:id="3"/>
    </w:p>
    <w:p w14:paraId="51A8A026" w14:textId="5874D567" w:rsidR="00C8693E" w:rsidRPr="00C8693E" w:rsidRDefault="00C8693E" w:rsidP="00C8693E">
      <w:pPr>
        <w:spacing w:after="120" w:line="360" w:lineRule="auto"/>
        <w:rPr>
          <w:rFonts w:ascii="Arial" w:hAnsi="Arial" w:cs="Arial"/>
          <w:b/>
          <w:i/>
        </w:rPr>
      </w:pPr>
      <w:r w:rsidRPr="00C8693E">
        <w:rPr>
          <w:rFonts w:ascii="Arial" w:hAnsi="Arial" w:cs="Arial"/>
          <w:b/>
          <w:i/>
        </w:rPr>
        <w:br w:type="page"/>
      </w:r>
    </w:p>
    <w:p w14:paraId="792F81E5" w14:textId="77777777" w:rsidR="00920AE2" w:rsidRPr="00C8693E" w:rsidRDefault="00C620CD" w:rsidP="003576D3">
      <w:pPr>
        <w:pStyle w:val="Nagwek1"/>
      </w:pPr>
      <w:r w:rsidRPr="00C8693E">
        <w:lastRenderedPageBreak/>
        <w:t xml:space="preserve"> Podstawa prawna </w:t>
      </w:r>
    </w:p>
    <w:p w14:paraId="2E971CF0" w14:textId="77777777" w:rsidR="00920AE2" w:rsidRPr="00C8693E" w:rsidRDefault="00C620CD" w:rsidP="005B290C">
      <w:pPr>
        <w:spacing w:line="360" w:lineRule="auto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>Zamówienie nie podlega przepisom Ustawy Prawo Zamówień Publicznych. Zamówienie jest realizowane zgodnie z zasadą konkurencyjności w rozumieniu Wytycznych dotyczących kwalifikowalności wydatków na lata 2021-2027 oraz zasadach określonych w art. 6c ustawy o utworzeniu Polskiej Agencji Rozwoju Przedsiębiorczości.</w:t>
      </w:r>
    </w:p>
    <w:p w14:paraId="763DE8A5" w14:textId="77777777" w:rsidR="00920AE2" w:rsidRPr="00C8693E" w:rsidRDefault="00C620CD" w:rsidP="003576D3">
      <w:pPr>
        <w:pStyle w:val="Nagwek1"/>
      </w:pPr>
      <w:r w:rsidRPr="00C8693E">
        <w:t>Zamawiający</w:t>
      </w:r>
    </w:p>
    <w:p w14:paraId="4012EA64" w14:textId="77777777" w:rsidR="00920AE2" w:rsidRPr="00C8693E" w:rsidRDefault="00C620CD" w:rsidP="004D1ADC">
      <w:pPr>
        <w:spacing w:line="360" w:lineRule="auto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>Przedsiębiorstwo Produkcyjno Handlowe Kostrzewa Spółka Komandytowa</w:t>
      </w:r>
    </w:p>
    <w:p w14:paraId="30B6E043" w14:textId="77777777" w:rsidR="00920AE2" w:rsidRPr="00C8693E" w:rsidRDefault="00C620CD" w:rsidP="004D1ADC">
      <w:pPr>
        <w:spacing w:line="360" w:lineRule="auto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>ul. Przemysłowa 11A, 11-500 Giżycko</w:t>
      </w:r>
    </w:p>
    <w:p w14:paraId="72C62D53" w14:textId="77777777" w:rsidR="00920AE2" w:rsidRPr="00C8693E" w:rsidRDefault="00C620CD" w:rsidP="004D1ADC">
      <w:pPr>
        <w:spacing w:line="360" w:lineRule="auto"/>
        <w:jc w:val="both"/>
        <w:rPr>
          <w:rFonts w:ascii="Arial" w:hAnsi="Arial" w:cs="Arial"/>
        </w:rPr>
      </w:pPr>
      <w:bookmarkStart w:id="4" w:name="_Hlk189737105"/>
      <w:r w:rsidRPr="00C8693E">
        <w:rPr>
          <w:rFonts w:ascii="Arial" w:hAnsi="Arial" w:cs="Arial"/>
        </w:rPr>
        <w:t>Tel. 87 429 56 00</w:t>
      </w:r>
    </w:p>
    <w:bookmarkEnd w:id="4"/>
    <w:p w14:paraId="37C5B1D4" w14:textId="77777777" w:rsidR="00920AE2" w:rsidRPr="00C8693E" w:rsidRDefault="00C620CD" w:rsidP="004D1ADC">
      <w:pPr>
        <w:spacing w:line="360" w:lineRule="auto"/>
        <w:jc w:val="both"/>
        <w:rPr>
          <w:rFonts w:ascii="Arial" w:hAnsi="Arial" w:cs="Arial"/>
          <w:lang w:val="en-US"/>
        </w:rPr>
      </w:pPr>
      <w:r w:rsidRPr="00C8693E">
        <w:rPr>
          <w:rFonts w:ascii="Arial" w:hAnsi="Arial" w:cs="Arial"/>
          <w:lang w:val="en-US"/>
        </w:rPr>
        <w:t>e-mail: biuro@kostrzewa.com.pl</w:t>
      </w:r>
    </w:p>
    <w:p w14:paraId="3643E26A" w14:textId="77777777" w:rsidR="00920AE2" w:rsidRPr="00C8693E" w:rsidRDefault="00C620CD" w:rsidP="004D1ADC">
      <w:pPr>
        <w:spacing w:line="360" w:lineRule="auto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>NIP: 8451635621</w:t>
      </w:r>
    </w:p>
    <w:p w14:paraId="6551D286" w14:textId="77777777" w:rsidR="00920AE2" w:rsidRPr="00C8693E" w:rsidRDefault="00C620CD" w:rsidP="003576D3">
      <w:pPr>
        <w:pStyle w:val="Nagwek1"/>
      </w:pPr>
      <w:r w:rsidRPr="00C8693E">
        <w:t xml:space="preserve"> Informacja o zamówieniach udzielanych w częściach.</w:t>
      </w:r>
    </w:p>
    <w:p w14:paraId="0F064C9A" w14:textId="77777777" w:rsidR="00920AE2" w:rsidRPr="00C8693E" w:rsidRDefault="00C620CD" w:rsidP="003576D3">
      <w:pPr>
        <w:pStyle w:val="Nagwek2"/>
      </w:pPr>
      <w:r w:rsidRPr="00C8693E">
        <w:t>Informacja o zamówieniach udzielanych w częściach w ramach przedsięwzięcia.</w:t>
      </w:r>
    </w:p>
    <w:p w14:paraId="7FB57553" w14:textId="2FB9233B" w:rsidR="00920AE2" w:rsidRPr="00C8693E" w:rsidRDefault="00C620CD" w:rsidP="00C8693E">
      <w:pPr>
        <w:spacing w:after="120" w:line="360" w:lineRule="auto"/>
        <w:ind w:left="360"/>
        <w:jc w:val="both"/>
        <w:rPr>
          <w:rFonts w:ascii="Arial" w:hAnsi="Arial" w:cs="Arial"/>
        </w:rPr>
      </w:pPr>
      <w:r w:rsidRPr="00C8693E">
        <w:rPr>
          <w:rFonts w:ascii="Arial" w:eastAsia="Arial" w:hAnsi="Arial" w:cs="Arial"/>
          <w:bCs/>
        </w:rPr>
        <w:t>Niniejsze zamówienie (zadanie 1) stanowi część zamówienia udzielanego w</w:t>
      </w:r>
      <w:r w:rsidR="004C434A">
        <w:rPr>
          <w:rFonts w:ascii="Arial" w:eastAsia="Arial" w:hAnsi="Arial" w:cs="Arial"/>
          <w:bCs/>
        </w:rPr>
        <w:t> </w:t>
      </w:r>
      <w:r w:rsidRPr="00C8693E">
        <w:rPr>
          <w:rFonts w:ascii="Arial" w:eastAsia="Arial" w:hAnsi="Arial" w:cs="Arial"/>
          <w:bCs/>
        </w:rPr>
        <w:t>ramach przedsięwzięcia „Gospodarka obiegu zamkniętego w nowatorskiej produkcji innowacyjnej pompy ciepła”, którego celem głównym jest wdrożenie w</w:t>
      </w:r>
      <w:r w:rsidR="004C434A">
        <w:rPr>
          <w:rFonts w:ascii="Arial" w:eastAsia="Arial" w:hAnsi="Arial" w:cs="Arial"/>
          <w:bCs/>
        </w:rPr>
        <w:t> </w:t>
      </w:r>
      <w:r w:rsidRPr="00C8693E">
        <w:rPr>
          <w:rFonts w:ascii="Arial" w:eastAsia="Arial" w:hAnsi="Arial" w:cs="Arial"/>
          <w:bCs/>
        </w:rPr>
        <w:t>przedsiębiorstwie zgodnego z modelem GOZ innowacyjnego procesu produkcyjnego nowatorskich pomp ciepła</w:t>
      </w:r>
      <w:r w:rsidRPr="00C8693E">
        <w:rPr>
          <w:rFonts w:ascii="Arial" w:eastAsia="Arial" w:hAnsi="Arial" w:cs="Arial"/>
          <w:b/>
        </w:rPr>
        <w:t>.</w:t>
      </w:r>
    </w:p>
    <w:p w14:paraId="6F62F8FF" w14:textId="77777777" w:rsidR="00920AE2" w:rsidRPr="00C8693E" w:rsidRDefault="00C620CD" w:rsidP="00C8693E">
      <w:pPr>
        <w:spacing w:after="120" w:line="360" w:lineRule="auto"/>
        <w:ind w:left="360"/>
        <w:jc w:val="both"/>
        <w:rPr>
          <w:rFonts w:ascii="Arial" w:eastAsia="Arial" w:hAnsi="Arial" w:cs="Arial"/>
          <w:bCs/>
        </w:rPr>
      </w:pPr>
      <w:r w:rsidRPr="00C8693E">
        <w:rPr>
          <w:rFonts w:ascii="Arial" w:eastAsia="Arial" w:hAnsi="Arial" w:cs="Arial"/>
          <w:bCs/>
        </w:rPr>
        <w:t xml:space="preserve">Zamawiający w ramach w/w przedsięwzięcia zaplanował przeprowadzenie postępowania o udzielenie zamówienia w podziale na 4 zadania/części.  </w:t>
      </w:r>
    </w:p>
    <w:p w14:paraId="42F7349D" w14:textId="6B3BFC16" w:rsidR="00920AE2" w:rsidRPr="00C8693E" w:rsidRDefault="00C620CD" w:rsidP="003576D3">
      <w:pPr>
        <w:pStyle w:val="Nagwek2"/>
      </w:pPr>
      <w:r w:rsidRPr="00C8693E">
        <w:t>Zakres oraz informacje co, do pozostałych części zamówienia zaplanowanych w</w:t>
      </w:r>
      <w:r w:rsidR="004C434A">
        <w:t> </w:t>
      </w:r>
      <w:r w:rsidRPr="00C8693E">
        <w:t>ramach całego przedsięwzięcia:</w:t>
      </w:r>
    </w:p>
    <w:p w14:paraId="20AA4D1E" w14:textId="78E67D68" w:rsidR="00920AE2" w:rsidRPr="00A0093D" w:rsidRDefault="00C620CD" w:rsidP="00A0093D">
      <w:pPr>
        <w:spacing w:line="360" w:lineRule="auto"/>
        <w:ind w:left="132" w:hanging="66"/>
        <w:jc w:val="both"/>
        <w:rPr>
          <w:rFonts w:ascii="Arial" w:hAnsi="Arial" w:cs="Arial"/>
          <w:bCs/>
        </w:rPr>
      </w:pPr>
      <w:r w:rsidRPr="00A0093D">
        <w:rPr>
          <w:rFonts w:ascii="Arial" w:eastAsia="Arial" w:hAnsi="Arial" w:cs="Arial"/>
          <w:bCs/>
        </w:rPr>
        <w:t>Zadanie 2</w:t>
      </w:r>
      <w:r w:rsidR="00DE66C4" w:rsidRPr="00A0093D">
        <w:rPr>
          <w:rFonts w:ascii="Arial" w:eastAsia="Arial" w:hAnsi="Arial" w:cs="Arial"/>
          <w:bCs/>
        </w:rPr>
        <w:t xml:space="preserve"> </w:t>
      </w:r>
      <w:r w:rsidR="00A0093D" w:rsidRPr="00A0093D">
        <w:rPr>
          <w:rFonts w:ascii="Arial" w:eastAsia="Arial" w:hAnsi="Arial" w:cs="Arial"/>
          <w:bCs/>
        </w:rPr>
        <w:t>- Zakup i montaż systemu do nagrzewania nadmuchowego hali</w:t>
      </w:r>
      <w:r w:rsidR="00A0093D">
        <w:rPr>
          <w:rFonts w:ascii="Arial" w:eastAsia="Arial" w:hAnsi="Arial" w:cs="Arial"/>
          <w:bCs/>
        </w:rPr>
        <w:t xml:space="preserve"> </w:t>
      </w:r>
      <w:r w:rsidR="00A0093D" w:rsidRPr="00A0093D">
        <w:rPr>
          <w:rFonts w:ascii="Arial" w:eastAsia="Arial" w:hAnsi="Arial" w:cs="Arial"/>
          <w:bCs/>
        </w:rPr>
        <w:t xml:space="preserve">produkcyjnej </w:t>
      </w:r>
      <w:r w:rsidR="00DE66C4" w:rsidRPr="00A0093D">
        <w:rPr>
          <w:rFonts w:ascii="Arial" w:eastAsia="Arial" w:hAnsi="Arial" w:cs="Arial"/>
          <w:bCs/>
        </w:rPr>
        <w:t>(</w:t>
      </w:r>
      <w:r w:rsidR="00A0093D">
        <w:rPr>
          <w:rFonts w:ascii="Arial" w:eastAsia="Arial" w:hAnsi="Arial" w:cs="Arial"/>
          <w:bCs/>
        </w:rPr>
        <w:t>zostało zrealizowane</w:t>
      </w:r>
      <w:r w:rsidR="00DE66C4" w:rsidRPr="00A0093D">
        <w:rPr>
          <w:rFonts w:ascii="Arial" w:eastAsia="Arial" w:hAnsi="Arial" w:cs="Arial"/>
          <w:bCs/>
        </w:rPr>
        <w:t>)</w:t>
      </w:r>
      <w:r w:rsidR="00A0093D">
        <w:rPr>
          <w:rFonts w:ascii="Arial" w:eastAsia="Arial" w:hAnsi="Arial" w:cs="Arial"/>
          <w:bCs/>
        </w:rPr>
        <w:t>.</w:t>
      </w:r>
    </w:p>
    <w:p w14:paraId="2EBA0A48" w14:textId="3D660235" w:rsidR="00920AE2" w:rsidRPr="00A0093D" w:rsidRDefault="00A0093D" w:rsidP="00A0093D">
      <w:pPr>
        <w:spacing w:line="360" w:lineRule="auto"/>
        <w:ind w:left="132"/>
        <w:jc w:val="both"/>
        <w:rPr>
          <w:rFonts w:ascii="Arial" w:eastAsia="Arial" w:hAnsi="Arial" w:cs="Arial"/>
          <w:bCs/>
        </w:rPr>
      </w:pPr>
      <w:r w:rsidRPr="00A0093D">
        <w:rPr>
          <w:rFonts w:ascii="Arial" w:eastAsia="Arial" w:hAnsi="Arial" w:cs="Arial"/>
          <w:bCs/>
        </w:rPr>
        <w:t>Zadanie</w:t>
      </w:r>
      <w:r w:rsidR="00C620CD" w:rsidRPr="00A0093D">
        <w:rPr>
          <w:rFonts w:ascii="Arial" w:eastAsia="Arial" w:hAnsi="Arial" w:cs="Arial"/>
          <w:bCs/>
        </w:rPr>
        <w:t xml:space="preserve"> 4</w:t>
      </w:r>
      <w:r w:rsidR="00DE66C4" w:rsidRPr="00A0093D">
        <w:rPr>
          <w:rFonts w:ascii="Arial" w:eastAsia="Arial" w:hAnsi="Arial" w:cs="Arial"/>
          <w:bCs/>
        </w:rPr>
        <w:t xml:space="preserve"> </w:t>
      </w:r>
      <w:r>
        <w:rPr>
          <w:rFonts w:ascii="Arial" w:eastAsia="Arial" w:hAnsi="Arial" w:cs="Arial"/>
          <w:bCs/>
        </w:rPr>
        <w:t xml:space="preserve">- </w:t>
      </w:r>
      <w:r w:rsidRPr="00A0093D">
        <w:rPr>
          <w:rFonts w:ascii="Arial" w:eastAsia="Arial" w:hAnsi="Arial" w:cs="Arial"/>
          <w:bCs/>
        </w:rPr>
        <w:t>Z</w:t>
      </w:r>
      <w:r w:rsidRPr="00C8693E">
        <w:rPr>
          <w:rFonts w:ascii="Arial" w:eastAsia="Arial" w:hAnsi="Arial" w:cs="Arial"/>
          <w:bCs/>
        </w:rPr>
        <w:t>akup maszyn i urządzeń wspomagających proces produkcji i kontroli jakości pomp ciepła</w:t>
      </w:r>
      <w:r>
        <w:rPr>
          <w:rFonts w:ascii="Arial" w:eastAsia="Arial" w:hAnsi="Arial" w:cs="Arial"/>
          <w:bCs/>
        </w:rPr>
        <w:t xml:space="preserve"> </w:t>
      </w:r>
      <w:r w:rsidR="00DE66C4" w:rsidRPr="00A0093D">
        <w:rPr>
          <w:rFonts w:ascii="Arial" w:eastAsia="Arial" w:hAnsi="Arial" w:cs="Arial"/>
          <w:bCs/>
        </w:rPr>
        <w:t>(</w:t>
      </w:r>
      <w:r w:rsidRPr="00A0093D">
        <w:rPr>
          <w:rFonts w:ascii="Arial" w:eastAsia="Arial" w:hAnsi="Arial" w:cs="Arial"/>
          <w:bCs/>
        </w:rPr>
        <w:t>jest realizowane</w:t>
      </w:r>
      <w:r w:rsidR="00DE66C4" w:rsidRPr="00A0093D">
        <w:rPr>
          <w:rFonts w:ascii="Arial" w:eastAsia="Arial" w:hAnsi="Arial" w:cs="Arial"/>
          <w:bCs/>
        </w:rPr>
        <w:t>)</w:t>
      </w:r>
      <w:r>
        <w:rPr>
          <w:rFonts w:ascii="Arial" w:eastAsia="Arial" w:hAnsi="Arial" w:cs="Arial"/>
          <w:bCs/>
        </w:rPr>
        <w:t>.</w:t>
      </w:r>
    </w:p>
    <w:p w14:paraId="5FB4531C" w14:textId="23C1ADB6" w:rsidR="00920AE2" w:rsidRPr="00A0093D" w:rsidRDefault="00C620CD" w:rsidP="00A0093D">
      <w:pPr>
        <w:spacing w:after="120" w:line="360" w:lineRule="auto"/>
        <w:ind w:left="132"/>
        <w:jc w:val="both"/>
        <w:rPr>
          <w:rFonts w:ascii="Arial" w:eastAsiaTheme="majorEastAsia" w:hAnsi="Arial" w:cs="Arial"/>
          <w:spacing w:val="-10"/>
          <w:kern w:val="2"/>
          <w:lang w:eastAsia="pl-PL"/>
        </w:rPr>
      </w:pPr>
      <w:r w:rsidRPr="00C8693E">
        <w:rPr>
          <w:rFonts w:ascii="Arial" w:eastAsia="Arial" w:hAnsi="Arial" w:cs="Arial"/>
          <w:bCs/>
        </w:rPr>
        <w:t>Zadanie 3</w:t>
      </w:r>
      <w:r w:rsidR="00DE66C4" w:rsidRPr="00C8693E">
        <w:rPr>
          <w:rFonts w:ascii="Arial" w:eastAsia="Arial" w:hAnsi="Arial" w:cs="Arial"/>
          <w:bCs/>
        </w:rPr>
        <w:t xml:space="preserve"> </w:t>
      </w:r>
      <w:r w:rsidR="00A0093D">
        <w:rPr>
          <w:rFonts w:ascii="Arial" w:eastAsia="Arial" w:hAnsi="Arial" w:cs="Arial"/>
          <w:bCs/>
        </w:rPr>
        <w:t xml:space="preserve">- </w:t>
      </w:r>
      <w:r w:rsidR="00A0093D" w:rsidRPr="00C8693E">
        <w:rPr>
          <w:rFonts w:ascii="Arial" w:eastAsiaTheme="majorEastAsia" w:hAnsi="Arial" w:cs="Arial"/>
          <w:spacing w:val="-10"/>
          <w:kern w:val="2"/>
          <w:lang w:eastAsia="pl-PL"/>
        </w:rPr>
        <w:t>Zakup i montaż przemysłowej instalacji elektrycznej w hali produkcyjnej</w:t>
      </w:r>
      <w:r w:rsidR="00A0093D">
        <w:rPr>
          <w:rFonts w:ascii="Arial" w:eastAsiaTheme="majorEastAsia" w:hAnsi="Arial" w:cs="Arial"/>
          <w:spacing w:val="-10"/>
          <w:kern w:val="2"/>
          <w:lang w:eastAsia="pl-PL"/>
        </w:rPr>
        <w:t xml:space="preserve"> </w:t>
      </w:r>
      <w:r w:rsidR="00DE66C4" w:rsidRPr="00C8693E">
        <w:rPr>
          <w:rFonts w:ascii="Arial" w:eastAsia="Arial" w:hAnsi="Arial" w:cs="Arial"/>
          <w:bCs/>
        </w:rPr>
        <w:t>(</w:t>
      </w:r>
      <w:r w:rsidR="00A0093D">
        <w:rPr>
          <w:rFonts w:ascii="Arial" w:eastAsia="Arial" w:hAnsi="Arial" w:cs="Arial"/>
          <w:bCs/>
        </w:rPr>
        <w:t xml:space="preserve">jest </w:t>
      </w:r>
      <w:r w:rsidR="00DE66C4" w:rsidRPr="00C8693E">
        <w:rPr>
          <w:rFonts w:ascii="Arial" w:eastAsia="Arial" w:hAnsi="Arial" w:cs="Arial"/>
          <w:bCs/>
        </w:rPr>
        <w:t>realizowane)</w:t>
      </w:r>
    </w:p>
    <w:p w14:paraId="2D0AB2EF" w14:textId="08EE1046" w:rsidR="00920AE2" w:rsidRPr="00C8693E" w:rsidRDefault="00C620CD" w:rsidP="005B290C">
      <w:pPr>
        <w:spacing w:after="120" w:line="360" w:lineRule="auto"/>
        <w:ind w:left="284"/>
        <w:rPr>
          <w:rFonts w:ascii="Arial" w:hAnsi="Arial" w:cs="Arial"/>
          <w:b/>
          <w:i/>
        </w:rPr>
      </w:pPr>
      <w:r w:rsidRPr="00C8693E">
        <w:rPr>
          <w:rFonts w:ascii="Arial" w:eastAsiaTheme="majorEastAsia" w:hAnsi="Arial" w:cs="Arial"/>
          <w:spacing w:val="-10"/>
          <w:kern w:val="2"/>
          <w:lang w:eastAsia="pl-PL"/>
        </w:rPr>
        <w:t>Zapytani</w:t>
      </w:r>
      <w:r w:rsidR="005B290C">
        <w:rPr>
          <w:rFonts w:ascii="Arial" w:eastAsiaTheme="majorEastAsia" w:hAnsi="Arial" w:cs="Arial"/>
          <w:spacing w:val="-10"/>
          <w:kern w:val="2"/>
          <w:lang w:eastAsia="pl-PL"/>
        </w:rPr>
        <w:t>a</w:t>
      </w:r>
      <w:r w:rsidRPr="00C8693E">
        <w:rPr>
          <w:rFonts w:ascii="Arial" w:eastAsiaTheme="majorEastAsia" w:hAnsi="Arial" w:cs="Arial"/>
          <w:spacing w:val="-10"/>
          <w:kern w:val="2"/>
          <w:lang w:eastAsia="pl-PL"/>
        </w:rPr>
        <w:t xml:space="preserve"> ofertowe </w:t>
      </w:r>
      <w:r w:rsidR="00A0093D">
        <w:rPr>
          <w:rFonts w:ascii="Arial" w:eastAsiaTheme="majorEastAsia" w:hAnsi="Arial" w:cs="Arial"/>
          <w:spacing w:val="-10"/>
          <w:kern w:val="2"/>
          <w:lang w:eastAsia="pl-PL"/>
        </w:rPr>
        <w:t xml:space="preserve">na rzecz tych zadań </w:t>
      </w:r>
      <w:r w:rsidR="005B290C">
        <w:rPr>
          <w:rFonts w:ascii="Arial" w:eastAsiaTheme="majorEastAsia" w:hAnsi="Arial" w:cs="Arial"/>
          <w:spacing w:val="-10"/>
          <w:kern w:val="2"/>
          <w:lang w:eastAsia="pl-PL"/>
        </w:rPr>
        <w:t xml:space="preserve">były </w:t>
      </w:r>
      <w:r w:rsidR="00A0093D" w:rsidRPr="00C8693E">
        <w:rPr>
          <w:rFonts w:ascii="Arial" w:eastAsiaTheme="majorEastAsia" w:hAnsi="Arial" w:cs="Arial"/>
          <w:spacing w:val="-10"/>
          <w:kern w:val="2"/>
          <w:lang w:eastAsia="pl-PL"/>
        </w:rPr>
        <w:t>ogł</w:t>
      </w:r>
      <w:r w:rsidR="00A0093D">
        <w:rPr>
          <w:rFonts w:ascii="Arial" w:eastAsiaTheme="majorEastAsia" w:hAnsi="Arial" w:cs="Arial"/>
          <w:spacing w:val="-10"/>
          <w:kern w:val="2"/>
          <w:lang w:eastAsia="pl-PL"/>
        </w:rPr>
        <w:t>a</w:t>
      </w:r>
      <w:r w:rsidR="00A0093D" w:rsidRPr="00C8693E">
        <w:rPr>
          <w:rFonts w:ascii="Arial" w:eastAsiaTheme="majorEastAsia" w:hAnsi="Arial" w:cs="Arial"/>
          <w:spacing w:val="-10"/>
          <w:kern w:val="2"/>
          <w:lang w:eastAsia="pl-PL"/>
        </w:rPr>
        <w:t>szane</w:t>
      </w:r>
      <w:r w:rsidRPr="00C8693E">
        <w:rPr>
          <w:rFonts w:ascii="Arial" w:eastAsiaTheme="majorEastAsia" w:hAnsi="Arial" w:cs="Arial"/>
          <w:spacing w:val="-10"/>
          <w:kern w:val="2"/>
          <w:lang w:eastAsia="pl-PL"/>
        </w:rPr>
        <w:t xml:space="preserve"> </w:t>
      </w:r>
      <w:r w:rsidR="005B290C">
        <w:rPr>
          <w:rFonts w:ascii="Arial" w:eastAsiaTheme="majorEastAsia" w:hAnsi="Arial" w:cs="Arial"/>
          <w:spacing w:val="-10"/>
          <w:kern w:val="2"/>
          <w:lang w:eastAsia="pl-PL"/>
        </w:rPr>
        <w:t>w I kwartale 2025 r.</w:t>
      </w:r>
      <w:r w:rsidRPr="00C8693E">
        <w:rPr>
          <w:rFonts w:ascii="Arial" w:eastAsiaTheme="majorEastAsia" w:hAnsi="Arial" w:cs="Arial"/>
          <w:spacing w:val="-10"/>
          <w:kern w:val="2"/>
          <w:lang w:eastAsia="pl-PL"/>
        </w:rPr>
        <w:t xml:space="preserve"> </w:t>
      </w:r>
      <w:hyperlink r:id="rId7">
        <w:r w:rsidRPr="00C8693E">
          <w:rPr>
            <w:rStyle w:val="Hipercze"/>
            <w:rFonts w:ascii="Arial" w:hAnsi="Arial" w:cs="Arial"/>
            <w:b/>
            <w:i/>
            <w:color w:val="auto"/>
          </w:rPr>
          <w:t>https://bazakonkurencyjnosci.funduszeeuropejskie.gov.pl/ogloszenia/213126?sekcja=ogloszenie</w:t>
        </w:r>
      </w:hyperlink>
    </w:p>
    <w:p w14:paraId="0E7F3C3D" w14:textId="77777777" w:rsidR="00920AE2" w:rsidRPr="00C8693E" w:rsidRDefault="00C620CD" w:rsidP="003576D3">
      <w:pPr>
        <w:pStyle w:val="Nagwek2"/>
      </w:pPr>
      <w:r w:rsidRPr="00C8693E">
        <w:t xml:space="preserve">Informacja o braku podziału na części w ramach zadania </w:t>
      </w:r>
      <w:r w:rsidR="00431E25" w:rsidRPr="00C8693E">
        <w:t>1</w:t>
      </w:r>
      <w:r w:rsidRPr="00C8693E">
        <w:t xml:space="preserve">. </w:t>
      </w:r>
    </w:p>
    <w:p w14:paraId="4236B997" w14:textId="77777777" w:rsidR="00920AE2" w:rsidRPr="00C8693E" w:rsidRDefault="00C620CD" w:rsidP="00C8693E">
      <w:pPr>
        <w:pStyle w:val="Tekstpodstawowy"/>
        <w:spacing w:after="120" w:line="360" w:lineRule="auto"/>
        <w:ind w:left="284" w:right="140"/>
        <w:rPr>
          <w:rFonts w:ascii="Arial" w:hAnsi="Arial" w:cs="Arial"/>
        </w:rPr>
      </w:pPr>
      <w:r w:rsidRPr="00C8693E">
        <w:rPr>
          <w:rFonts w:ascii="Arial" w:hAnsi="Arial" w:cs="Arial"/>
        </w:rPr>
        <w:t>Niniejsze zamówienie (zadanie 1) nie jest podzielone na części ze względu na to, że poszczególne części składowe przedmiotu zamówienia tworzą jedną całość. Brak podziału na części w ramach zadania 1 podyktowany jest względami ekonomicznymi, technicznymi i organizacyjnymi, gdyż wykonanie go w ramach jednej części i przez jednego wykonawcę będzie stanowić najbardziej efektywny z punktu widzenia technicznego, organizacyjnego i formalnego sposób realizacji. Zamawiający otrzyma również gwarancję na dostarczony przedmiot zamówienia od jednego Wykonawcy, a w przypadku większej liczby Wykonawców mogłyby wystąpić duże problemy z wyegzekwowaniem roszczeń.</w:t>
      </w:r>
    </w:p>
    <w:p w14:paraId="487AAFFE" w14:textId="77777777" w:rsidR="00920AE2" w:rsidRPr="00C8693E" w:rsidRDefault="00C620CD" w:rsidP="00C8693E">
      <w:pPr>
        <w:pStyle w:val="Tekstpodstawowy"/>
        <w:spacing w:after="120" w:line="360" w:lineRule="auto"/>
        <w:ind w:left="284" w:right="140"/>
        <w:rPr>
          <w:rFonts w:ascii="Arial" w:hAnsi="Arial" w:cs="Arial"/>
        </w:rPr>
      </w:pPr>
      <w:r w:rsidRPr="00C8693E">
        <w:rPr>
          <w:rFonts w:ascii="Arial" w:hAnsi="Arial" w:cs="Arial"/>
        </w:rPr>
        <w:t>Brak podziału na części nie wpływa na konkurencję.</w:t>
      </w:r>
    </w:p>
    <w:p w14:paraId="1AC69132" w14:textId="77777777" w:rsidR="00920AE2" w:rsidRPr="00C8693E" w:rsidRDefault="00C620CD" w:rsidP="003576D3">
      <w:pPr>
        <w:pStyle w:val="Nagwek1"/>
      </w:pPr>
      <w:r w:rsidRPr="00C8693E">
        <w:t>Opis przedmiotu zamówienia:</w:t>
      </w:r>
    </w:p>
    <w:p w14:paraId="4EBCFAE3" w14:textId="77777777" w:rsidR="00920AE2" w:rsidRPr="00C8693E" w:rsidRDefault="00C620CD" w:rsidP="003576D3">
      <w:pPr>
        <w:pStyle w:val="Nagwek2"/>
      </w:pPr>
      <w:r w:rsidRPr="00C8693E">
        <w:t>Wspólny Słownik Zamówień (CPV)</w:t>
      </w:r>
    </w:p>
    <w:p w14:paraId="42F1BA7F" w14:textId="77777777" w:rsidR="00920AE2" w:rsidRPr="00C8693E" w:rsidRDefault="00C620CD" w:rsidP="003576D3">
      <w:pPr>
        <w:pStyle w:val="Nagwek2"/>
        <w:numPr>
          <w:ilvl w:val="0"/>
          <w:numId w:val="0"/>
        </w:numPr>
        <w:ind w:left="284"/>
      </w:pPr>
      <w:r w:rsidRPr="00C8693E">
        <w:t>Kod</w:t>
      </w:r>
      <w:r w:rsidRPr="00C8693E">
        <w:rPr>
          <w:spacing w:val="17"/>
        </w:rPr>
        <w:t xml:space="preserve"> </w:t>
      </w:r>
      <w:r w:rsidRPr="00C8693E">
        <w:t>CPV</w:t>
      </w:r>
      <w:r w:rsidRPr="00C8693E">
        <w:rPr>
          <w:spacing w:val="18"/>
        </w:rPr>
        <w:t xml:space="preserve"> </w:t>
      </w:r>
      <w:r w:rsidRPr="00C8693E">
        <w:t>zamówienia</w:t>
      </w:r>
      <w:r w:rsidRPr="00C8693E">
        <w:rPr>
          <w:spacing w:val="19"/>
        </w:rPr>
        <w:t xml:space="preserve"> </w:t>
      </w:r>
      <w:r w:rsidRPr="00C8693E">
        <w:t>według</w:t>
      </w:r>
      <w:r w:rsidRPr="00C8693E">
        <w:rPr>
          <w:spacing w:val="17"/>
        </w:rPr>
        <w:t xml:space="preserve"> </w:t>
      </w:r>
      <w:r w:rsidRPr="00C8693E">
        <w:t>Wspólnego</w:t>
      </w:r>
      <w:r w:rsidRPr="00C8693E">
        <w:rPr>
          <w:spacing w:val="23"/>
        </w:rPr>
        <w:t xml:space="preserve"> </w:t>
      </w:r>
      <w:r w:rsidRPr="00C8693E">
        <w:t>Słownika</w:t>
      </w:r>
      <w:r w:rsidRPr="00C8693E">
        <w:rPr>
          <w:spacing w:val="17"/>
        </w:rPr>
        <w:t xml:space="preserve"> </w:t>
      </w:r>
      <w:r w:rsidRPr="00C8693E">
        <w:rPr>
          <w:spacing w:val="-2"/>
        </w:rPr>
        <w:t>Zamówień:</w:t>
      </w:r>
    </w:p>
    <w:p w14:paraId="4E8C606B" w14:textId="77777777" w:rsidR="00920AE2" w:rsidRPr="00C8693E" w:rsidRDefault="00C620CD" w:rsidP="00C8693E">
      <w:pPr>
        <w:pStyle w:val="Akapitzlist3"/>
        <w:tabs>
          <w:tab w:val="left" w:pos="561"/>
        </w:tabs>
        <w:spacing w:after="120" w:line="360" w:lineRule="auto"/>
        <w:ind w:left="284" w:firstLine="0"/>
        <w:jc w:val="both"/>
        <w:rPr>
          <w:rFonts w:ascii="Arial" w:hAnsi="Arial" w:cs="Arial"/>
          <w:lang w:eastAsia="pl-PL"/>
        </w:rPr>
      </w:pPr>
      <w:r w:rsidRPr="00C8693E">
        <w:rPr>
          <w:rFonts w:ascii="Arial" w:hAnsi="Arial" w:cs="Arial"/>
          <w:lang w:eastAsia="pl-PL"/>
        </w:rPr>
        <w:t xml:space="preserve">45317000-2: Inne instalacje elektryczne </w:t>
      </w:r>
    </w:p>
    <w:p w14:paraId="7A5BD13E" w14:textId="77777777" w:rsidR="00920AE2" w:rsidRPr="00C8693E" w:rsidRDefault="00C620CD" w:rsidP="00C8693E">
      <w:pPr>
        <w:pStyle w:val="Akapitzlist3"/>
        <w:tabs>
          <w:tab w:val="left" w:pos="561"/>
        </w:tabs>
        <w:spacing w:after="120" w:line="360" w:lineRule="auto"/>
        <w:ind w:left="284" w:firstLine="0"/>
        <w:jc w:val="both"/>
        <w:rPr>
          <w:rFonts w:ascii="Arial" w:hAnsi="Arial" w:cs="Arial"/>
          <w:lang w:eastAsia="pl-PL"/>
        </w:rPr>
      </w:pPr>
      <w:r w:rsidRPr="00C8693E">
        <w:rPr>
          <w:rFonts w:ascii="Arial" w:hAnsi="Arial" w:cs="Arial"/>
          <w:lang w:eastAsia="pl-PL"/>
        </w:rPr>
        <w:t xml:space="preserve">51112100-1 Usługi instalowania sprzętu do przesyłu energii elektrycznej </w:t>
      </w:r>
    </w:p>
    <w:p w14:paraId="0BC70A90" w14:textId="4706B3EB" w:rsidR="00920AE2" w:rsidRPr="00E02E3B" w:rsidRDefault="00C620CD" w:rsidP="003576D3">
      <w:pPr>
        <w:pStyle w:val="Nagwek2"/>
      </w:pPr>
      <w:r w:rsidRPr="00E02E3B">
        <w:t>Przedmiot zamówienia:</w:t>
      </w:r>
    </w:p>
    <w:p w14:paraId="698C5892" w14:textId="7F7C783C" w:rsidR="00336A9D" w:rsidRDefault="00C8693E" w:rsidP="00336A9D">
      <w:pPr>
        <w:pStyle w:val="Tekstpodstawowy"/>
        <w:numPr>
          <w:ilvl w:val="0"/>
          <w:numId w:val="5"/>
        </w:numPr>
        <w:spacing w:after="120" w:line="360" w:lineRule="auto"/>
        <w:ind w:right="142"/>
        <w:rPr>
          <w:rFonts w:ascii="Arial" w:hAnsi="Arial" w:cs="Arial"/>
        </w:rPr>
      </w:pPr>
      <w:r w:rsidRPr="00C8693E">
        <w:rPr>
          <w:rFonts w:ascii="Arial" w:hAnsi="Arial" w:cs="Arial"/>
        </w:rPr>
        <w:t xml:space="preserve">Dokończenie realizacji zadania 1 pn. „Zakup i montaż instalacji fotowoltaicznej o mocy 148 kW i produktywności min. 130 tys. kWh/rok z wymianą transformatora </w:t>
      </w:r>
      <w:r w:rsidR="001E1D17" w:rsidRPr="00C8693E">
        <w:rPr>
          <w:rFonts w:ascii="Arial" w:hAnsi="Arial" w:cs="Arial"/>
        </w:rPr>
        <w:t>zasilającego”</w:t>
      </w:r>
      <w:r w:rsidR="003E2F18">
        <w:rPr>
          <w:rFonts w:ascii="Arial" w:hAnsi="Arial" w:cs="Arial"/>
        </w:rPr>
        <w:t>.</w:t>
      </w:r>
      <w:r w:rsidR="001E1D17" w:rsidRPr="00C8693E">
        <w:rPr>
          <w:rFonts w:ascii="Arial" w:hAnsi="Arial" w:cs="Arial"/>
        </w:rPr>
        <w:t xml:space="preserve"> </w:t>
      </w:r>
      <w:r w:rsidR="001E1D17">
        <w:rPr>
          <w:rFonts w:ascii="Arial" w:hAnsi="Arial" w:cs="Arial"/>
        </w:rPr>
        <w:t>Zostały wykonane:</w:t>
      </w:r>
    </w:p>
    <w:p w14:paraId="5D83A15A" w14:textId="3B77CB17" w:rsidR="001E1D17" w:rsidRDefault="003E2F18" w:rsidP="005B290C">
      <w:pPr>
        <w:pStyle w:val="Tekstpodstawowy"/>
        <w:numPr>
          <w:ilvl w:val="1"/>
          <w:numId w:val="5"/>
        </w:numPr>
        <w:spacing w:line="360" w:lineRule="auto"/>
        <w:ind w:right="142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1E1D17">
        <w:rPr>
          <w:rFonts w:ascii="Arial" w:hAnsi="Arial" w:cs="Arial"/>
        </w:rPr>
        <w:t>ostawa i montaż transformatora wraz z aparatem przełączającym,</w:t>
      </w:r>
    </w:p>
    <w:p w14:paraId="38E0A0BB" w14:textId="73F2DACA" w:rsidR="001E1D17" w:rsidRDefault="003E2F18" w:rsidP="005B290C">
      <w:pPr>
        <w:pStyle w:val="Tekstpodstawowy"/>
        <w:numPr>
          <w:ilvl w:val="1"/>
          <w:numId w:val="5"/>
        </w:numPr>
        <w:spacing w:line="360" w:lineRule="auto"/>
        <w:ind w:right="142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1E1D17">
        <w:rPr>
          <w:rFonts w:ascii="Arial" w:hAnsi="Arial" w:cs="Arial"/>
        </w:rPr>
        <w:t>ostawa paneli fotowoltaicznych,</w:t>
      </w:r>
    </w:p>
    <w:p w14:paraId="02B708CD" w14:textId="5CECF2F3" w:rsidR="001E1D17" w:rsidRDefault="003E2F18" w:rsidP="001E1D17">
      <w:pPr>
        <w:pStyle w:val="Tekstpodstawowy"/>
        <w:numPr>
          <w:ilvl w:val="1"/>
          <w:numId w:val="5"/>
        </w:numPr>
        <w:spacing w:after="120" w:line="360" w:lineRule="auto"/>
        <w:ind w:right="142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1E1D17">
        <w:rPr>
          <w:rFonts w:ascii="Arial" w:hAnsi="Arial" w:cs="Arial"/>
        </w:rPr>
        <w:t xml:space="preserve">ostawa konstrukcji wsporczej. </w:t>
      </w:r>
    </w:p>
    <w:p w14:paraId="3E3950D5" w14:textId="71ABA0F2" w:rsidR="00E02E3B" w:rsidRPr="00C8693E" w:rsidRDefault="00E02E3B" w:rsidP="00E02E3B">
      <w:pPr>
        <w:pStyle w:val="Tekstpodstawowy"/>
        <w:numPr>
          <w:ilvl w:val="0"/>
          <w:numId w:val="5"/>
        </w:numPr>
        <w:spacing w:after="120" w:line="360" w:lineRule="auto"/>
        <w:ind w:right="140"/>
        <w:rPr>
          <w:rFonts w:ascii="Arial" w:hAnsi="Arial" w:cs="Arial"/>
        </w:rPr>
      </w:pPr>
      <w:r>
        <w:rPr>
          <w:rFonts w:ascii="Arial" w:hAnsi="Arial" w:cs="Arial"/>
        </w:rPr>
        <w:t xml:space="preserve">Części zadania objęte niniejszym zamówieniem określa </w:t>
      </w:r>
      <w:r w:rsidRPr="00C8693E">
        <w:rPr>
          <w:rFonts w:ascii="Arial" w:hAnsi="Arial" w:cs="Arial"/>
        </w:rPr>
        <w:t>załącznik nr 4 szczegółowy opis przedmiotu zamówienia.</w:t>
      </w:r>
    </w:p>
    <w:p w14:paraId="3838B4DF" w14:textId="1586ABD1" w:rsidR="00920AE2" w:rsidRPr="00336A9D" w:rsidRDefault="00C620CD" w:rsidP="00336A9D">
      <w:pPr>
        <w:pStyle w:val="Tekstpodstawowy"/>
        <w:numPr>
          <w:ilvl w:val="0"/>
          <w:numId w:val="5"/>
        </w:numPr>
        <w:spacing w:after="120" w:line="360" w:lineRule="auto"/>
        <w:ind w:right="142"/>
        <w:rPr>
          <w:rFonts w:ascii="Arial" w:hAnsi="Arial" w:cs="Arial"/>
        </w:rPr>
      </w:pPr>
      <w:r w:rsidRPr="00336A9D">
        <w:rPr>
          <w:rFonts w:ascii="Arial" w:hAnsi="Arial" w:cs="Arial"/>
        </w:rPr>
        <w:t>Adres realizacji zamówienia Przedsiębiorstwo Produkcyjno Handlowe Kostrzewa Spółka Komandytowa ul. Przemysłowa 11A, 11-500 Giżycko</w:t>
      </w:r>
    </w:p>
    <w:p w14:paraId="3E754400" w14:textId="114D1E36" w:rsidR="001E1D17" w:rsidRDefault="00C620CD" w:rsidP="00C8693E">
      <w:pPr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>Okres gwarancji</w:t>
      </w:r>
      <w:r w:rsidR="001E1D17">
        <w:rPr>
          <w:rFonts w:ascii="Arial" w:hAnsi="Arial" w:cs="Arial"/>
        </w:rPr>
        <w:t xml:space="preserve"> (dotyczy części zadania</w:t>
      </w:r>
      <w:r w:rsidR="00EB3F97">
        <w:rPr>
          <w:rFonts w:ascii="Arial" w:hAnsi="Arial" w:cs="Arial"/>
        </w:rPr>
        <w:t xml:space="preserve"> 1</w:t>
      </w:r>
      <w:r w:rsidR="001E1D17">
        <w:rPr>
          <w:rFonts w:ascii="Arial" w:hAnsi="Arial" w:cs="Arial"/>
        </w:rPr>
        <w:t xml:space="preserve"> objętych niniejszym zamówieniem):</w:t>
      </w:r>
    </w:p>
    <w:p w14:paraId="5AD53AB7" w14:textId="7CB315B9" w:rsidR="001E1D17" w:rsidRPr="001E1D17" w:rsidRDefault="00C620CD" w:rsidP="001E1D17">
      <w:pPr>
        <w:pStyle w:val="Akapitzlist"/>
        <w:numPr>
          <w:ilvl w:val="1"/>
          <w:numId w:val="7"/>
        </w:numPr>
        <w:spacing w:after="120" w:line="360" w:lineRule="auto"/>
        <w:jc w:val="both"/>
        <w:rPr>
          <w:rFonts w:ascii="Arial" w:hAnsi="Arial" w:cs="Arial"/>
        </w:rPr>
      </w:pPr>
      <w:r w:rsidRPr="001E1D17">
        <w:rPr>
          <w:rFonts w:ascii="Arial" w:hAnsi="Arial" w:cs="Arial"/>
        </w:rPr>
        <w:t xml:space="preserve"> na okablowanie razem z wykonanymi połączeniami elektrycznymi i</w:t>
      </w:r>
      <w:r w:rsidR="00D516FD">
        <w:rPr>
          <w:rFonts w:ascii="Arial" w:hAnsi="Arial" w:cs="Arial"/>
        </w:rPr>
        <w:t> </w:t>
      </w:r>
      <w:r w:rsidRPr="001E1D17">
        <w:rPr>
          <w:rFonts w:ascii="Arial" w:hAnsi="Arial" w:cs="Arial"/>
        </w:rPr>
        <w:t>mechanicznymi min. 20 lat.</w:t>
      </w:r>
    </w:p>
    <w:p w14:paraId="72C2CF44" w14:textId="77777777" w:rsidR="001E1D17" w:rsidRPr="001E1D17" w:rsidRDefault="00C620CD" w:rsidP="001E1D17">
      <w:pPr>
        <w:pStyle w:val="Akapitzlist"/>
        <w:numPr>
          <w:ilvl w:val="1"/>
          <w:numId w:val="7"/>
        </w:numPr>
        <w:spacing w:after="120" w:line="360" w:lineRule="auto"/>
        <w:jc w:val="both"/>
        <w:rPr>
          <w:rFonts w:ascii="Arial" w:hAnsi="Arial" w:cs="Arial"/>
        </w:rPr>
      </w:pPr>
      <w:r w:rsidRPr="001E1D17">
        <w:rPr>
          <w:rFonts w:ascii="Arial" w:hAnsi="Arial" w:cs="Arial"/>
        </w:rPr>
        <w:t>na zabezpieczenia AC i DC, ograniczniki przepięć – min</w:t>
      </w:r>
      <w:r w:rsidR="003D72D0" w:rsidRPr="001E1D17">
        <w:rPr>
          <w:rFonts w:ascii="Arial" w:hAnsi="Arial" w:cs="Arial"/>
        </w:rPr>
        <w:t xml:space="preserve">imum </w:t>
      </w:r>
      <w:r w:rsidRPr="001E1D17">
        <w:rPr>
          <w:rFonts w:ascii="Arial" w:hAnsi="Arial" w:cs="Arial"/>
        </w:rPr>
        <w:t>5 lat.</w:t>
      </w:r>
    </w:p>
    <w:p w14:paraId="463D88B2" w14:textId="43C7AC71" w:rsidR="00336A9D" w:rsidRPr="001E1D17" w:rsidRDefault="001E1D17" w:rsidP="001E1D17">
      <w:pPr>
        <w:pStyle w:val="Akapitzlist"/>
        <w:numPr>
          <w:ilvl w:val="1"/>
          <w:numId w:val="7"/>
        </w:num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hd w:val="clear" w:color="auto" w:fill="FFFF00"/>
        </w:rPr>
        <w:t>i</w:t>
      </w:r>
      <w:r w:rsidR="00C620CD" w:rsidRPr="001E1D17">
        <w:rPr>
          <w:rFonts w:ascii="Arial" w:hAnsi="Arial" w:cs="Arial"/>
          <w:shd w:val="clear" w:color="auto" w:fill="FFFF00"/>
        </w:rPr>
        <w:t xml:space="preserve">nne niewymienione w pkt </w:t>
      </w:r>
      <w:r>
        <w:rPr>
          <w:rFonts w:ascii="Arial" w:hAnsi="Arial" w:cs="Arial"/>
          <w:shd w:val="clear" w:color="auto" w:fill="FFFF00"/>
        </w:rPr>
        <w:t>a</w:t>
      </w:r>
      <w:r w:rsidR="00C620CD" w:rsidRPr="001E1D17">
        <w:rPr>
          <w:rFonts w:ascii="Arial" w:hAnsi="Arial" w:cs="Arial"/>
          <w:shd w:val="clear" w:color="auto" w:fill="FFFF00"/>
        </w:rPr>
        <w:t>-</w:t>
      </w:r>
      <w:r>
        <w:rPr>
          <w:rFonts w:ascii="Arial" w:hAnsi="Arial" w:cs="Arial"/>
          <w:shd w:val="clear" w:color="auto" w:fill="FFFF00"/>
        </w:rPr>
        <w:t>b</w:t>
      </w:r>
      <w:r w:rsidR="00C620CD" w:rsidRPr="001E1D17">
        <w:rPr>
          <w:rFonts w:ascii="Arial" w:hAnsi="Arial" w:cs="Arial"/>
          <w:shd w:val="clear" w:color="auto" w:fill="FFFF00"/>
        </w:rPr>
        <w:t xml:space="preserve"> urządzenia i elementy przedmiotu </w:t>
      </w:r>
      <w:r w:rsidR="00E02E3B" w:rsidRPr="001E1D17">
        <w:rPr>
          <w:rFonts w:ascii="Arial" w:hAnsi="Arial" w:cs="Arial"/>
          <w:shd w:val="clear" w:color="auto" w:fill="FFFF00"/>
        </w:rPr>
        <w:t>umowy -</w:t>
      </w:r>
      <w:r w:rsidR="00D516FD" w:rsidRPr="001E1D17">
        <w:rPr>
          <w:rFonts w:ascii="Arial" w:hAnsi="Arial" w:cs="Arial"/>
          <w:shd w:val="clear" w:color="auto" w:fill="FFFF00"/>
        </w:rPr>
        <w:t>minimum 5</w:t>
      </w:r>
      <w:r w:rsidR="00C620CD" w:rsidRPr="001E1D17">
        <w:rPr>
          <w:rFonts w:ascii="Arial" w:hAnsi="Arial" w:cs="Arial"/>
          <w:shd w:val="clear" w:color="auto" w:fill="FFFF00"/>
        </w:rPr>
        <w:t xml:space="preserve"> lat.</w:t>
      </w:r>
    </w:p>
    <w:p w14:paraId="160D9346" w14:textId="35C3AECB" w:rsidR="00920AE2" w:rsidRPr="00336A9D" w:rsidRDefault="00C620CD" w:rsidP="003576D3">
      <w:pPr>
        <w:pStyle w:val="Nagwek2"/>
        <w:numPr>
          <w:ilvl w:val="0"/>
          <w:numId w:val="5"/>
        </w:numPr>
      </w:pPr>
      <w:r w:rsidRPr="00336A9D">
        <w:t xml:space="preserve">Okres rękojmi na całość </w:t>
      </w:r>
      <w:r w:rsidR="001E1D17">
        <w:t>niniejszego zamówienia</w:t>
      </w:r>
      <w:r w:rsidR="00431E25" w:rsidRPr="00336A9D">
        <w:t xml:space="preserve">, </w:t>
      </w:r>
      <w:r w:rsidRPr="00336A9D">
        <w:t>w tym na montaż: 5 lat.</w:t>
      </w:r>
    </w:p>
    <w:p w14:paraId="21D7A026" w14:textId="792ED2AA" w:rsidR="00920AE2" w:rsidRPr="00C8693E" w:rsidRDefault="00C620CD" w:rsidP="001E1D17">
      <w:pPr>
        <w:pStyle w:val="Tekstpodstawowy"/>
        <w:numPr>
          <w:ilvl w:val="0"/>
          <w:numId w:val="5"/>
        </w:numPr>
        <w:spacing w:after="120" w:line="360" w:lineRule="auto"/>
        <w:ind w:right="140"/>
        <w:rPr>
          <w:rFonts w:ascii="Arial" w:hAnsi="Arial" w:cs="Arial"/>
        </w:rPr>
      </w:pPr>
      <w:r w:rsidRPr="00C8693E">
        <w:rPr>
          <w:rFonts w:ascii="Arial" w:hAnsi="Arial" w:cs="Arial"/>
          <w:b/>
          <w:bCs/>
        </w:rPr>
        <w:t xml:space="preserve">Czas na usuniecie ewentualnej awarii – max. 72 godziny od </w:t>
      </w:r>
      <w:r w:rsidR="00186037" w:rsidRPr="00C8693E">
        <w:rPr>
          <w:rFonts w:ascii="Arial" w:hAnsi="Arial" w:cs="Arial"/>
          <w:b/>
          <w:bCs/>
        </w:rPr>
        <w:t xml:space="preserve">momentu </w:t>
      </w:r>
      <w:r w:rsidR="00186037" w:rsidRPr="00C8693E">
        <w:rPr>
          <w:rFonts w:ascii="Arial" w:hAnsi="Arial" w:cs="Arial"/>
          <w:b/>
          <w:bCs/>
        </w:rPr>
        <w:tab/>
      </w:r>
      <w:r w:rsidRPr="00C8693E">
        <w:rPr>
          <w:rFonts w:ascii="Arial" w:hAnsi="Arial" w:cs="Arial"/>
          <w:b/>
          <w:bCs/>
        </w:rPr>
        <w:t>zgłoszenia przez Zamawiającego.</w:t>
      </w:r>
    </w:p>
    <w:p w14:paraId="6827A2BA" w14:textId="0E9ABDD5" w:rsidR="00920AE2" w:rsidRPr="00C8693E" w:rsidRDefault="00C620CD" w:rsidP="001E1D17">
      <w:pPr>
        <w:pStyle w:val="Tekstpodstawowy"/>
        <w:numPr>
          <w:ilvl w:val="0"/>
          <w:numId w:val="5"/>
        </w:numPr>
        <w:spacing w:after="120" w:line="360" w:lineRule="auto"/>
        <w:ind w:right="140"/>
        <w:rPr>
          <w:rFonts w:ascii="Arial" w:hAnsi="Arial" w:cs="Arial"/>
        </w:rPr>
      </w:pPr>
      <w:r w:rsidRPr="00C8693E">
        <w:rPr>
          <w:rFonts w:ascii="Arial" w:hAnsi="Arial" w:cs="Arial"/>
        </w:rPr>
        <w:t>Brak opłat serwisowych w czasie trwania gwarancji.</w:t>
      </w:r>
    </w:p>
    <w:p w14:paraId="539A9A01" w14:textId="4AEB08F6" w:rsidR="00920AE2" w:rsidRPr="00C8693E" w:rsidRDefault="00C620CD" w:rsidP="003E2F18">
      <w:pPr>
        <w:pStyle w:val="Tekstpodstawowy"/>
        <w:numPr>
          <w:ilvl w:val="0"/>
          <w:numId w:val="5"/>
        </w:numPr>
        <w:spacing w:line="360" w:lineRule="auto"/>
        <w:ind w:right="140"/>
        <w:rPr>
          <w:rFonts w:ascii="Arial" w:hAnsi="Arial" w:cs="Arial"/>
        </w:rPr>
      </w:pPr>
      <w:r w:rsidRPr="00C8693E">
        <w:rPr>
          <w:rFonts w:ascii="Arial" w:hAnsi="Arial" w:cs="Arial"/>
        </w:rPr>
        <w:t>Wszystkie wbudowywane elementy powinny odpowiadać warunkom pracy danej instalacji i kontaktu z czynnikiem roboczym. Wszystkie zakupione i</w:t>
      </w:r>
      <w:r w:rsidR="00336A9D">
        <w:rPr>
          <w:rFonts w:ascii="Arial" w:hAnsi="Arial" w:cs="Arial"/>
        </w:rPr>
        <w:t> </w:t>
      </w:r>
      <w:r w:rsidRPr="00C8693E">
        <w:rPr>
          <w:rFonts w:ascii="Arial" w:hAnsi="Arial" w:cs="Arial"/>
        </w:rPr>
        <w:t>zastosowane przez Wykonawcę materiały muszą być dopuszczone do</w:t>
      </w:r>
      <w:r w:rsidR="00D516FD">
        <w:rPr>
          <w:rFonts w:ascii="Arial" w:hAnsi="Arial" w:cs="Arial"/>
        </w:rPr>
        <w:t> </w:t>
      </w:r>
      <w:r w:rsidRPr="00C8693E">
        <w:rPr>
          <w:rFonts w:ascii="Arial" w:hAnsi="Arial" w:cs="Arial"/>
        </w:rPr>
        <w:t>obrotu i</w:t>
      </w:r>
      <w:r w:rsidR="00336A9D">
        <w:rPr>
          <w:rFonts w:ascii="Arial" w:hAnsi="Arial" w:cs="Arial"/>
        </w:rPr>
        <w:t> </w:t>
      </w:r>
      <w:r w:rsidRPr="00C8693E">
        <w:rPr>
          <w:rFonts w:ascii="Arial" w:hAnsi="Arial" w:cs="Arial"/>
        </w:rPr>
        <w:t>stosowania w budownictwie i</w:t>
      </w:r>
      <w:r w:rsidR="00186037" w:rsidRPr="00C8693E">
        <w:rPr>
          <w:rFonts w:ascii="Arial" w:hAnsi="Arial" w:cs="Arial"/>
        </w:rPr>
        <w:t> </w:t>
      </w:r>
      <w:r w:rsidRPr="00C8693E">
        <w:rPr>
          <w:rFonts w:ascii="Arial" w:hAnsi="Arial" w:cs="Arial"/>
        </w:rPr>
        <w:t>posiadać:</w:t>
      </w:r>
    </w:p>
    <w:p w14:paraId="6D12E96F" w14:textId="6E843B85" w:rsidR="00920AE2" w:rsidRPr="00C8693E" w:rsidRDefault="00C620CD" w:rsidP="00C8693E">
      <w:pPr>
        <w:pStyle w:val="Tekstpodstawowy"/>
        <w:spacing w:after="120" w:line="360" w:lineRule="auto"/>
        <w:ind w:left="1066" w:right="142" w:hanging="357"/>
        <w:rPr>
          <w:rFonts w:ascii="Arial" w:hAnsi="Arial" w:cs="Arial"/>
        </w:rPr>
      </w:pPr>
      <w:r w:rsidRPr="00C8693E">
        <w:rPr>
          <w:rFonts w:ascii="Arial" w:hAnsi="Arial" w:cs="Arial"/>
        </w:rPr>
        <w:t>a)</w:t>
      </w:r>
      <w:r w:rsidRPr="00C8693E">
        <w:rPr>
          <w:rFonts w:ascii="Arial" w:hAnsi="Arial" w:cs="Arial"/>
        </w:rPr>
        <w:tab/>
        <w:t>oznakowanie znakiem CE, co oznacza, że dokonano oceny ich zgodności ze</w:t>
      </w:r>
      <w:r w:rsidR="00186037" w:rsidRPr="00C8693E">
        <w:rPr>
          <w:rFonts w:ascii="Arial" w:hAnsi="Arial" w:cs="Arial"/>
        </w:rPr>
        <w:t> </w:t>
      </w:r>
      <w:r w:rsidRPr="00C8693E">
        <w:rPr>
          <w:rFonts w:ascii="Arial" w:hAnsi="Arial" w:cs="Arial"/>
        </w:rPr>
        <w:t>zharmonizowaną normą europejską wprowadzoną do zbioru Polskich Norm, z</w:t>
      </w:r>
      <w:r w:rsidR="00186037" w:rsidRPr="00C8693E">
        <w:rPr>
          <w:rFonts w:ascii="Arial" w:hAnsi="Arial" w:cs="Arial"/>
        </w:rPr>
        <w:t> </w:t>
      </w:r>
      <w:r w:rsidRPr="00C8693E">
        <w:rPr>
          <w:rFonts w:ascii="Arial" w:hAnsi="Arial" w:cs="Arial"/>
        </w:rPr>
        <w:t>europejską aprobatą techniczną lub krajową specyfikacją techniczną państwa członkowskiego Unii Europejskiej lub Europejskiego Obszaru Gospodarczego, uznaną przez Komisję Europejską za zgodną z</w:t>
      </w:r>
      <w:r w:rsidR="00336A9D">
        <w:rPr>
          <w:rFonts w:ascii="Arial" w:hAnsi="Arial" w:cs="Arial"/>
        </w:rPr>
        <w:t> </w:t>
      </w:r>
      <w:r w:rsidRPr="00C8693E">
        <w:rPr>
          <w:rFonts w:ascii="Arial" w:hAnsi="Arial" w:cs="Arial"/>
        </w:rPr>
        <w:t xml:space="preserve">wymaganiami podstawowymi, lub  </w:t>
      </w:r>
    </w:p>
    <w:p w14:paraId="099235B2" w14:textId="77777777" w:rsidR="00920AE2" w:rsidRPr="00C8693E" w:rsidRDefault="00C620CD" w:rsidP="00C8693E">
      <w:pPr>
        <w:pStyle w:val="Tekstpodstawowy"/>
        <w:spacing w:after="120" w:line="360" w:lineRule="auto"/>
        <w:ind w:left="1066" w:right="142" w:hanging="357"/>
        <w:rPr>
          <w:rFonts w:ascii="Arial" w:hAnsi="Arial" w:cs="Arial"/>
        </w:rPr>
      </w:pPr>
      <w:r w:rsidRPr="00C8693E">
        <w:rPr>
          <w:rFonts w:ascii="Arial" w:hAnsi="Arial" w:cs="Arial"/>
        </w:rPr>
        <w:t>b)</w:t>
      </w:r>
      <w:r w:rsidRPr="00C8693E">
        <w:rPr>
          <w:rFonts w:ascii="Arial" w:hAnsi="Arial" w:cs="Arial"/>
        </w:rPr>
        <w:tab/>
        <w:t xml:space="preserve">deklarację zgodności z uznanymi regułami sztuki budowlanej wydaną przez producenta, jeżeli dotyczy ona wyrobu umieszczonego w wykazie wyrobów mających niewielkie znaczenie dla zdrowia i bezpieczeństwa określonym przez Komisję Europejską, lub  </w:t>
      </w:r>
    </w:p>
    <w:p w14:paraId="4922B692" w14:textId="77777777" w:rsidR="00920AE2" w:rsidRPr="00C8693E" w:rsidRDefault="00C620CD" w:rsidP="00C8693E">
      <w:pPr>
        <w:pStyle w:val="Tekstpodstawowy"/>
        <w:spacing w:after="120" w:line="360" w:lineRule="auto"/>
        <w:ind w:left="1066" w:right="142" w:hanging="357"/>
        <w:rPr>
          <w:rFonts w:ascii="Arial" w:hAnsi="Arial" w:cs="Arial"/>
        </w:rPr>
      </w:pPr>
      <w:r w:rsidRPr="00C8693E">
        <w:rPr>
          <w:rFonts w:ascii="Arial" w:hAnsi="Arial" w:cs="Arial"/>
        </w:rPr>
        <w:t>c)</w:t>
      </w:r>
      <w:r w:rsidRPr="00C8693E">
        <w:rPr>
          <w:rFonts w:ascii="Arial" w:hAnsi="Arial" w:cs="Arial"/>
        </w:rPr>
        <w:tab/>
        <w:t xml:space="preserve">oznakowanie znakiem budowlanym, co oznacza, że są wyroby niepodlegające obowiązkowi oznakowaniu CE, dla których dokonano oceny zgodności z Polską Normą lub aprobatą techniczną, bądź uznano za „regionalny wyrób budowlany”,  </w:t>
      </w:r>
    </w:p>
    <w:p w14:paraId="53C2CEC3" w14:textId="77777777" w:rsidR="00920AE2" w:rsidRPr="00C8693E" w:rsidRDefault="00C620CD" w:rsidP="00C8693E">
      <w:pPr>
        <w:pStyle w:val="Tekstpodstawowy"/>
        <w:spacing w:after="120" w:line="360" w:lineRule="auto"/>
        <w:ind w:left="1066" w:right="142" w:hanging="357"/>
        <w:rPr>
          <w:rFonts w:ascii="Arial" w:hAnsi="Arial" w:cs="Arial"/>
        </w:rPr>
      </w:pPr>
      <w:r w:rsidRPr="00C8693E">
        <w:rPr>
          <w:rFonts w:ascii="Arial" w:hAnsi="Arial" w:cs="Arial"/>
        </w:rPr>
        <w:t>oraz</w:t>
      </w:r>
    </w:p>
    <w:p w14:paraId="7382F2DE" w14:textId="77777777" w:rsidR="00920AE2" w:rsidRPr="00C8693E" w:rsidRDefault="00C620CD" w:rsidP="00C8693E">
      <w:pPr>
        <w:pStyle w:val="Tekstpodstawowy"/>
        <w:spacing w:after="120" w:line="360" w:lineRule="auto"/>
        <w:ind w:left="1066" w:right="142" w:hanging="357"/>
        <w:rPr>
          <w:rFonts w:ascii="Arial" w:hAnsi="Arial" w:cs="Arial"/>
        </w:rPr>
      </w:pPr>
      <w:r w:rsidRPr="00C8693E">
        <w:rPr>
          <w:rFonts w:ascii="Arial" w:hAnsi="Arial" w:cs="Arial"/>
        </w:rPr>
        <w:t>d)</w:t>
      </w:r>
      <w:r w:rsidRPr="00C8693E">
        <w:rPr>
          <w:rFonts w:ascii="Arial" w:hAnsi="Arial" w:cs="Arial"/>
        </w:rPr>
        <w:tab/>
        <w:t>gwarancję producenta i instrukcje montażu/obsługi.</w:t>
      </w:r>
    </w:p>
    <w:p w14:paraId="01AC1B4C" w14:textId="586861CA" w:rsidR="00920AE2" w:rsidRPr="00C8693E" w:rsidRDefault="001E1D17" w:rsidP="00C8693E">
      <w:pPr>
        <w:pStyle w:val="Tekstpodstawowy"/>
        <w:spacing w:after="120" w:line="360" w:lineRule="auto"/>
        <w:ind w:right="140"/>
        <w:rPr>
          <w:rFonts w:ascii="Arial" w:hAnsi="Arial" w:cs="Arial"/>
        </w:rPr>
      </w:pPr>
      <w:r>
        <w:rPr>
          <w:rFonts w:ascii="Arial" w:hAnsi="Arial" w:cs="Arial"/>
        </w:rPr>
        <w:t xml:space="preserve">8) </w:t>
      </w:r>
      <w:r w:rsidR="00C620CD" w:rsidRPr="00C8693E">
        <w:rPr>
          <w:rFonts w:ascii="Arial" w:hAnsi="Arial" w:cs="Arial"/>
        </w:rPr>
        <w:t>Każda partia dostarczona do robót będzie posiadać dokumenty określające w</w:t>
      </w:r>
      <w:r w:rsidR="00E02E3B">
        <w:rPr>
          <w:rFonts w:ascii="Arial" w:hAnsi="Arial" w:cs="Arial"/>
        </w:rPr>
        <w:t> </w:t>
      </w:r>
      <w:r w:rsidR="00C620CD" w:rsidRPr="00C8693E">
        <w:rPr>
          <w:rFonts w:ascii="Arial" w:hAnsi="Arial" w:cs="Arial"/>
        </w:rPr>
        <w:t>sposób jednoznaczny jej cechy.  Produkty przemysłowe muszą posiadać ww. dokumenty wydane przez producenta, a w razie potrzeby powinny być poparte wynikami badań wykonanych przez niego. Kopie wyników tych badań będą dostarczone przez Wykonawcę Inspektorowi Nadzoru.</w:t>
      </w:r>
    </w:p>
    <w:p w14:paraId="429FF4C5" w14:textId="2934DA35" w:rsidR="00920AE2" w:rsidRPr="00C8693E" w:rsidRDefault="001E1D17" w:rsidP="00C8693E">
      <w:pPr>
        <w:pStyle w:val="Tekstpodstawowy"/>
        <w:spacing w:after="120" w:line="360" w:lineRule="auto"/>
        <w:ind w:right="140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="00C620CD" w:rsidRPr="00C8693E">
        <w:rPr>
          <w:rFonts w:ascii="Arial" w:hAnsi="Arial" w:cs="Arial"/>
        </w:rPr>
        <w:t xml:space="preserve">Dostarczona i zamontowana instalacja elektryczna powinna być dostępna dla osób ze szczególnymi potrzebami (w tym z niepełnosprawnościami). Poprzez dostępność instalacji należy rozumieć pełną możliwość osób ze specjalnymi potrzebami do: </w:t>
      </w:r>
    </w:p>
    <w:p w14:paraId="0D7E1252" w14:textId="77777777" w:rsidR="00920AE2" w:rsidRPr="00C8693E" w:rsidRDefault="00C620CD" w:rsidP="00EB3F97">
      <w:pPr>
        <w:pStyle w:val="Tekstpodstawowy"/>
        <w:spacing w:line="360" w:lineRule="auto"/>
        <w:ind w:left="1066" w:right="142" w:hanging="357"/>
        <w:rPr>
          <w:rFonts w:ascii="Arial" w:hAnsi="Arial" w:cs="Arial"/>
        </w:rPr>
      </w:pPr>
      <w:r w:rsidRPr="00C8693E">
        <w:rPr>
          <w:rFonts w:ascii="Arial" w:hAnsi="Arial" w:cs="Arial"/>
        </w:rPr>
        <w:t>a)</w:t>
      </w:r>
      <w:r w:rsidRPr="00C8693E">
        <w:rPr>
          <w:rFonts w:ascii="Arial" w:hAnsi="Arial" w:cs="Arial"/>
        </w:rPr>
        <w:tab/>
        <w:t>poruszania się/komunikacji w całym budynku,</w:t>
      </w:r>
    </w:p>
    <w:p w14:paraId="38919BB9" w14:textId="77777777" w:rsidR="00920AE2" w:rsidRPr="00C8693E" w:rsidRDefault="00C620CD" w:rsidP="00EB3F97">
      <w:pPr>
        <w:pStyle w:val="Tekstpodstawowy"/>
        <w:spacing w:line="360" w:lineRule="auto"/>
        <w:ind w:left="1066" w:right="142" w:hanging="357"/>
        <w:rPr>
          <w:rFonts w:ascii="Arial" w:hAnsi="Arial" w:cs="Arial"/>
        </w:rPr>
      </w:pPr>
      <w:r w:rsidRPr="00C8693E">
        <w:rPr>
          <w:rFonts w:ascii="Arial" w:hAnsi="Arial" w:cs="Arial"/>
        </w:rPr>
        <w:t>b)</w:t>
      </w:r>
      <w:r w:rsidRPr="00C8693E">
        <w:rPr>
          <w:rFonts w:ascii="Arial" w:hAnsi="Arial" w:cs="Arial"/>
        </w:rPr>
        <w:tab/>
        <w:t>sterowania elementami instalacji,</w:t>
      </w:r>
    </w:p>
    <w:p w14:paraId="450FCA12" w14:textId="77777777" w:rsidR="00920AE2" w:rsidRPr="00C8693E" w:rsidRDefault="00C620CD" w:rsidP="00EB3F97">
      <w:pPr>
        <w:pStyle w:val="Tekstpodstawowy"/>
        <w:spacing w:line="360" w:lineRule="auto"/>
        <w:ind w:left="1066" w:right="142" w:hanging="357"/>
        <w:rPr>
          <w:rFonts w:ascii="Arial" w:hAnsi="Arial" w:cs="Arial"/>
        </w:rPr>
      </w:pPr>
      <w:r w:rsidRPr="00C8693E">
        <w:rPr>
          <w:rFonts w:ascii="Arial" w:hAnsi="Arial" w:cs="Arial"/>
        </w:rPr>
        <w:t>c)</w:t>
      </w:r>
      <w:r w:rsidRPr="00C8693E">
        <w:rPr>
          <w:rFonts w:ascii="Arial" w:hAnsi="Arial" w:cs="Arial"/>
        </w:rPr>
        <w:tab/>
        <w:t>wykonywania odczytów elementów pomiarowych</w:t>
      </w:r>
    </w:p>
    <w:p w14:paraId="09C7E16B" w14:textId="77777777" w:rsidR="00920AE2" w:rsidRPr="00C8693E" w:rsidRDefault="00C620CD" w:rsidP="00EB3F97">
      <w:pPr>
        <w:pStyle w:val="Tekstpodstawowy"/>
        <w:spacing w:line="360" w:lineRule="auto"/>
        <w:ind w:left="1066" w:right="142" w:hanging="357"/>
        <w:rPr>
          <w:rFonts w:ascii="Arial" w:hAnsi="Arial" w:cs="Arial"/>
        </w:rPr>
      </w:pPr>
      <w:r w:rsidRPr="00C8693E">
        <w:rPr>
          <w:rFonts w:ascii="Arial" w:hAnsi="Arial" w:cs="Arial"/>
        </w:rPr>
        <w:t>d)</w:t>
      </w:r>
      <w:r w:rsidRPr="00C8693E">
        <w:rPr>
          <w:rFonts w:ascii="Arial" w:hAnsi="Arial" w:cs="Arial"/>
        </w:rPr>
        <w:tab/>
        <w:t>napraw i czynności konserwacyjnych urządzeń i elementów zamontowanych na wysokości 80 – 150 cm.</w:t>
      </w:r>
    </w:p>
    <w:p w14:paraId="541F8748" w14:textId="7355F27A" w:rsidR="00920AE2" w:rsidRPr="00C8693E" w:rsidRDefault="00C620CD" w:rsidP="00C8693E">
      <w:pPr>
        <w:pStyle w:val="Tekstpodstawowy"/>
        <w:spacing w:after="120" w:line="360" w:lineRule="auto"/>
        <w:ind w:left="1066" w:right="142" w:hanging="357"/>
        <w:rPr>
          <w:rFonts w:ascii="Arial" w:hAnsi="Arial" w:cs="Arial"/>
        </w:rPr>
      </w:pPr>
      <w:r w:rsidRPr="00C8693E">
        <w:rPr>
          <w:rFonts w:ascii="Arial" w:hAnsi="Arial" w:cs="Arial"/>
        </w:rPr>
        <w:t>e)</w:t>
      </w:r>
      <w:r w:rsidRPr="00C8693E">
        <w:rPr>
          <w:rFonts w:ascii="Arial" w:hAnsi="Arial" w:cs="Arial"/>
        </w:rPr>
        <w:tab/>
        <w:t>w szczególności instalacja fotowoltaiczna powinna składać się z</w:t>
      </w:r>
      <w:r w:rsidR="004D1ADC">
        <w:rPr>
          <w:rFonts w:ascii="Arial" w:hAnsi="Arial" w:cs="Arial"/>
        </w:rPr>
        <w:t> </w:t>
      </w:r>
      <w:r w:rsidRPr="00C8693E">
        <w:rPr>
          <w:rFonts w:ascii="Arial" w:hAnsi="Arial" w:cs="Arial"/>
        </w:rPr>
        <w:t>elementów i zostać zmontowana tak, by spełniała wymagania (w</w:t>
      </w:r>
      <w:r w:rsidR="004D1ADC">
        <w:rPr>
          <w:rFonts w:ascii="Arial" w:hAnsi="Arial" w:cs="Arial"/>
        </w:rPr>
        <w:t> </w:t>
      </w:r>
      <w:r w:rsidRPr="00C8693E">
        <w:rPr>
          <w:rFonts w:ascii="Arial" w:hAnsi="Arial" w:cs="Arial"/>
        </w:rPr>
        <w:t>zakresie dotyczącej instalacji fotowoltaicznej i elektrycznej) zawarte w:</w:t>
      </w:r>
    </w:p>
    <w:p w14:paraId="5895C4F3" w14:textId="23050A2A" w:rsidR="00920AE2" w:rsidRPr="00C8693E" w:rsidRDefault="00C620CD" w:rsidP="00C8693E">
      <w:pPr>
        <w:pStyle w:val="Tekstpodstawowy"/>
        <w:numPr>
          <w:ilvl w:val="0"/>
          <w:numId w:val="50"/>
        </w:numPr>
        <w:spacing w:after="120" w:line="360" w:lineRule="auto"/>
        <w:ind w:right="140"/>
        <w:rPr>
          <w:rFonts w:ascii="Arial" w:hAnsi="Arial" w:cs="Arial"/>
        </w:rPr>
      </w:pPr>
      <w:r w:rsidRPr="00C8693E">
        <w:rPr>
          <w:rFonts w:ascii="Arial" w:hAnsi="Arial" w:cs="Arial"/>
        </w:rPr>
        <w:t>Publikacji: PROJEKTOWANIE OBIEKTÓW, POMIESZCZEŃ ORAZ PRZYSTOSOWANIE STANOWISK PRACY DLA OSÓB NIEPEŁNOSPRAWNYCH O SPECYFICZNYCH POTRZEBACH – RAMOWE WYTYCZNE pod redakcją naukową dr. hab. inż. Wiktora M. Zawieski,</w:t>
      </w:r>
    </w:p>
    <w:p w14:paraId="04B1786C" w14:textId="561E57BC" w:rsidR="00920AE2" w:rsidRPr="00C8693E" w:rsidRDefault="00C620CD" w:rsidP="00C8693E">
      <w:pPr>
        <w:pStyle w:val="Tekstpodstawowy"/>
        <w:numPr>
          <w:ilvl w:val="0"/>
          <w:numId w:val="50"/>
        </w:numPr>
        <w:spacing w:after="120" w:line="360" w:lineRule="auto"/>
        <w:ind w:right="140"/>
        <w:rPr>
          <w:rFonts w:ascii="Arial" w:hAnsi="Arial" w:cs="Arial"/>
        </w:rPr>
      </w:pPr>
      <w:r w:rsidRPr="00C8693E">
        <w:rPr>
          <w:rFonts w:ascii="Arial" w:hAnsi="Arial" w:cs="Arial"/>
        </w:rPr>
        <w:t>Publikacji STANDARDY DOSTĘPNOŚCI BUDYNKÓW DLA OSÓB Z</w:t>
      </w:r>
      <w:r w:rsidR="003E5994" w:rsidRPr="00C8693E">
        <w:rPr>
          <w:rFonts w:ascii="Arial" w:hAnsi="Arial" w:cs="Arial"/>
        </w:rPr>
        <w:t> </w:t>
      </w:r>
      <w:r w:rsidRPr="00C8693E">
        <w:rPr>
          <w:rFonts w:ascii="Arial" w:hAnsi="Arial" w:cs="Arial"/>
        </w:rPr>
        <w:t>NIEPEŁNOSPRAWNOŚCIAMI uwzględniające koncepcję uniwersalnego projektowania – poradnik - MINISTERSTWO INWESTYCJI I ROZWOJU.</w:t>
      </w:r>
    </w:p>
    <w:p w14:paraId="7855A9FD" w14:textId="55A04872" w:rsidR="00920AE2" w:rsidRPr="00C8693E" w:rsidRDefault="00C620CD" w:rsidP="00F25BED">
      <w:pPr>
        <w:pStyle w:val="Tekstpodstawowy"/>
        <w:spacing w:after="120" w:line="336" w:lineRule="auto"/>
        <w:ind w:left="284" w:right="142"/>
        <w:rPr>
          <w:rFonts w:ascii="Arial" w:hAnsi="Arial" w:cs="Arial"/>
        </w:rPr>
      </w:pPr>
      <w:r w:rsidRPr="00C8693E">
        <w:rPr>
          <w:rFonts w:ascii="Arial" w:hAnsi="Arial" w:cs="Arial"/>
        </w:rPr>
        <w:t>10)</w:t>
      </w:r>
      <w:r w:rsidRPr="00C8693E">
        <w:rPr>
          <w:rFonts w:ascii="Arial" w:hAnsi="Arial" w:cs="Arial"/>
        </w:rPr>
        <w:tab/>
        <w:t>Wykonawca zobowiązany będzie wykonać przedmiot zamówienia zgodnie z</w:t>
      </w:r>
      <w:r w:rsidR="003E5994" w:rsidRPr="00C8693E">
        <w:rPr>
          <w:rFonts w:ascii="Arial" w:hAnsi="Arial" w:cs="Arial"/>
        </w:rPr>
        <w:t> </w:t>
      </w:r>
      <w:r w:rsidRPr="00C8693E">
        <w:rPr>
          <w:rFonts w:ascii="Arial" w:hAnsi="Arial" w:cs="Arial"/>
        </w:rPr>
        <w:t xml:space="preserve">obowiązującymi przepisami </w:t>
      </w:r>
      <w:r w:rsidR="003E5994" w:rsidRPr="00C8693E">
        <w:rPr>
          <w:rFonts w:ascii="Arial" w:hAnsi="Arial" w:cs="Arial"/>
        </w:rPr>
        <w:t>prawa,</w:t>
      </w:r>
      <w:r w:rsidRPr="00C8693E">
        <w:rPr>
          <w:rFonts w:ascii="Arial" w:hAnsi="Arial" w:cs="Arial"/>
        </w:rPr>
        <w:t xml:space="preserve"> a także zgodnie z postanowieniami zapytania ofertowego oraz ewentualnymi odpowiedziami na pytania skierowanymi do zamawiającego w trakcie trwania niniejszego postępowania.</w:t>
      </w:r>
    </w:p>
    <w:p w14:paraId="09674500" w14:textId="0C153EA5" w:rsidR="00920AE2" w:rsidRPr="00C8693E" w:rsidRDefault="00C620CD" w:rsidP="00F25BED">
      <w:pPr>
        <w:pStyle w:val="Tekstpodstawowy"/>
        <w:spacing w:after="120" w:line="336" w:lineRule="auto"/>
        <w:ind w:left="284" w:right="142"/>
        <w:rPr>
          <w:rFonts w:ascii="Arial" w:hAnsi="Arial" w:cs="Arial"/>
        </w:rPr>
      </w:pPr>
      <w:r w:rsidRPr="00C8693E">
        <w:rPr>
          <w:rFonts w:ascii="Arial" w:hAnsi="Arial" w:cs="Arial"/>
        </w:rPr>
        <w:t>11) Wykonawca zobowiązany będzie do dostarczenia urządzeń i materiałów niezbędnych do realizacji przedmiotu zamówienia. Oferowane materiały i</w:t>
      </w:r>
      <w:r w:rsidR="004D1ADC">
        <w:rPr>
          <w:rFonts w:ascii="Arial" w:hAnsi="Arial" w:cs="Arial"/>
        </w:rPr>
        <w:t> </w:t>
      </w:r>
      <w:r w:rsidRPr="00C8693E">
        <w:rPr>
          <w:rFonts w:ascii="Arial" w:hAnsi="Arial" w:cs="Arial"/>
        </w:rPr>
        <w:t>urządzenia niezbędne do realizacji zamówienia muszą być fabrycznie nowe i</w:t>
      </w:r>
      <w:r w:rsidR="004D1ADC">
        <w:rPr>
          <w:rFonts w:ascii="Arial" w:hAnsi="Arial" w:cs="Arial"/>
        </w:rPr>
        <w:t> </w:t>
      </w:r>
      <w:r w:rsidRPr="00C8693E">
        <w:rPr>
          <w:rFonts w:ascii="Arial" w:hAnsi="Arial" w:cs="Arial"/>
        </w:rPr>
        <w:t>muszą posiadać wymagane certyfikaty lub inne dokumenty potwierdzające ich jakość i dopuszczenie do stosowania na terenie Unii Europejskiej.</w:t>
      </w:r>
    </w:p>
    <w:p w14:paraId="59CECEAA" w14:textId="77777777" w:rsidR="00920AE2" w:rsidRPr="00C8693E" w:rsidRDefault="00C620CD" w:rsidP="00F25BED">
      <w:pPr>
        <w:pStyle w:val="Tekstpodstawowy"/>
        <w:spacing w:after="120" w:line="336" w:lineRule="auto"/>
        <w:ind w:left="284" w:right="140"/>
        <w:rPr>
          <w:rFonts w:ascii="Arial" w:hAnsi="Arial" w:cs="Arial"/>
        </w:rPr>
      </w:pPr>
      <w:r w:rsidRPr="00C8693E">
        <w:rPr>
          <w:rFonts w:ascii="Arial" w:hAnsi="Arial" w:cs="Arial"/>
        </w:rPr>
        <w:t xml:space="preserve">12) </w:t>
      </w:r>
      <w:r w:rsidRPr="00C8693E">
        <w:rPr>
          <w:rFonts w:ascii="Arial" w:eastAsia="SimSun" w:hAnsi="Arial" w:cs="Arial"/>
          <w:color w:val="00000A"/>
          <w:lang w:bidi="hi-IN"/>
        </w:rPr>
        <w:t xml:space="preserve">Wykonawca ma obowiązek po zakończeniu montażu wykonać </w:t>
      </w:r>
      <w:r w:rsidRPr="00C8693E">
        <w:rPr>
          <w:rFonts w:ascii="Arial" w:hAnsi="Arial" w:cs="Arial"/>
        </w:rPr>
        <w:t>pierwsze</w:t>
      </w:r>
      <w:r w:rsidRPr="00C8693E">
        <w:rPr>
          <w:rFonts w:ascii="Arial" w:hAnsi="Arial" w:cs="Arial"/>
          <w:spacing w:val="40"/>
        </w:rPr>
        <w:t xml:space="preserve"> </w:t>
      </w:r>
      <w:r w:rsidRPr="00C8693E">
        <w:rPr>
          <w:rFonts w:ascii="Arial" w:hAnsi="Arial" w:cs="Arial"/>
        </w:rPr>
        <w:t>uruchomienie</w:t>
      </w:r>
      <w:r w:rsidRPr="00C8693E">
        <w:rPr>
          <w:rFonts w:ascii="Arial" w:hAnsi="Arial" w:cs="Arial"/>
          <w:spacing w:val="40"/>
        </w:rPr>
        <w:t xml:space="preserve"> </w:t>
      </w:r>
      <w:r w:rsidRPr="00C8693E">
        <w:rPr>
          <w:rFonts w:ascii="Arial" w:hAnsi="Arial" w:cs="Arial"/>
        </w:rPr>
        <w:t>systemu</w:t>
      </w:r>
      <w:r w:rsidRPr="00C8693E">
        <w:rPr>
          <w:rFonts w:ascii="Arial" w:hAnsi="Arial" w:cs="Arial"/>
          <w:spacing w:val="40"/>
        </w:rPr>
        <w:t xml:space="preserve"> </w:t>
      </w:r>
      <w:r w:rsidRPr="00C8693E">
        <w:rPr>
          <w:rFonts w:ascii="Arial" w:hAnsi="Arial" w:cs="Arial"/>
        </w:rPr>
        <w:t>oraz</w:t>
      </w:r>
      <w:r w:rsidRPr="00C8693E">
        <w:rPr>
          <w:rFonts w:ascii="Arial" w:hAnsi="Arial" w:cs="Arial"/>
          <w:spacing w:val="40"/>
        </w:rPr>
        <w:t xml:space="preserve"> </w:t>
      </w:r>
      <w:r w:rsidRPr="00C8693E">
        <w:rPr>
          <w:rFonts w:ascii="Arial" w:hAnsi="Arial" w:cs="Arial"/>
        </w:rPr>
        <w:t>przeprowadzić</w:t>
      </w:r>
      <w:r w:rsidRPr="00C8693E">
        <w:rPr>
          <w:rFonts w:ascii="Arial" w:hAnsi="Arial" w:cs="Arial"/>
          <w:spacing w:val="40"/>
        </w:rPr>
        <w:t xml:space="preserve"> </w:t>
      </w:r>
      <w:r w:rsidRPr="00C8693E">
        <w:rPr>
          <w:rFonts w:ascii="Arial" w:hAnsi="Arial" w:cs="Arial"/>
        </w:rPr>
        <w:t>bezpłatne</w:t>
      </w:r>
      <w:r w:rsidRPr="00C8693E">
        <w:rPr>
          <w:rFonts w:ascii="Arial" w:hAnsi="Arial" w:cs="Arial"/>
          <w:spacing w:val="40"/>
        </w:rPr>
        <w:t xml:space="preserve"> </w:t>
      </w:r>
      <w:r w:rsidRPr="00C8693E">
        <w:rPr>
          <w:rFonts w:ascii="Arial" w:hAnsi="Arial" w:cs="Arial"/>
        </w:rPr>
        <w:t>szkolenie</w:t>
      </w:r>
      <w:r w:rsidRPr="00C8693E">
        <w:rPr>
          <w:rFonts w:ascii="Arial" w:hAnsi="Arial" w:cs="Arial"/>
          <w:spacing w:val="40"/>
        </w:rPr>
        <w:t xml:space="preserve"> </w:t>
      </w:r>
      <w:r w:rsidRPr="00C8693E">
        <w:rPr>
          <w:rFonts w:ascii="Arial" w:hAnsi="Arial" w:cs="Arial"/>
        </w:rPr>
        <w:t>osób skierowanych przez Inwestora w zakresie właściwej obsługi dostarczonego przedmiotu umowy.</w:t>
      </w:r>
    </w:p>
    <w:p w14:paraId="6DDB3C67" w14:textId="75F7C347" w:rsidR="00920AE2" w:rsidRPr="00C8693E" w:rsidRDefault="00C620CD" w:rsidP="00F25BED">
      <w:pPr>
        <w:pStyle w:val="Tekstpodstawowy"/>
        <w:spacing w:after="120" w:line="336" w:lineRule="auto"/>
        <w:ind w:left="284" w:right="140"/>
        <w:rPr>
          <w:rFonts w:ascii="Arial" w:hAnsi="Arial" w:cs="Arial"/>
        </w:rPr>
      </w:pPr>
      <w:r w:rsidRPr="00C8693E">
        <w:rPr>
          <w:rFonts w:ascii="Arial" w:hAnsi="Arial" w:cs="Arial"/>
        </w:rPr>
        <w:t>13) Opis przedmiotu zamówienia, zawiera minimalne wymagania, co oznacza, że</w:t>
      </w:r>
      <w:r w:rsidR="004D1ADC">
        <w:rPr>
          <w:rFonts w:ascii="Arial" w:hAnsi="Arial" w:cs="Arial"/>
        </w:rPr>
        <w:t> </w:t>
      </w:r>
      <w:r w:rsidRPr="00C8693E">
        <w:rPr>
          <w:rFonts w:ascii="Arial" w:hAnsi="Arial" w:cs="Arial"/>
        </w:rPr>
        <w:t>Wykonawca może zaoferować przedmiot zamówienia, charakteryzujący się lepszymi parametrami technicznymi.</w:t>
      </w:r>
    </w:p>
    <w:p w14:paraId="0EA923CC" w14:textId="77777777" w:rsidR="00355E09" w:rsidRPr="00C8693E" w:rsidRDefault="00355E09" w:rsidP="00F25BED">
      <w:pPr>
        <w:pStyle w:val="Tekstpodstawowy"/>
        <w:spacing w:after="120" w:line="336" w:lineRule="auto"/>
        <w:ind w:left="284" w:right="140"/>
        <w:rPr>
          <w:rFonts w:ascii="Arial" w:hAnsi="Arial" w:cs="Arial"/>
        </w:rPr>
      </w:pPr>
      <w:r w:rsidRPr="00C8693E">
        <w:rPr>
          <w:rFonts w:ascii="Arial" w:hAnsi="Arial" w:cs="Arial"/>
        </w:rPr>
        <w:t>14) Szczegółowy opis przedmiotu zamówienia zawiera załącznik nr 4 do postępowania oraz wzór umowy- załącznik nr 3 do postępowania.</w:t>
      </w:r>
    </w:p>
    <w:p w14:paraId="09CEFDA3" w14:textId="241C23AF" w:rsidR="00F63C3C" w:rsidRPr="00C8693E" w:rsidRDefault="00F63C3C" w:rsidP="00F25BED">
      <w:pPr>
        <w:pStyle w:val="Tekstpodstawowy"/>
        <w:spacing w:line="336" w:lineRule="auto"/>
        <w:ind w:left="284" w:right="140"/>
        <w:rPr>
          <w:rFonts w:ascii="Arial" w:hAnsi="Arial" w:cs="Arial"/>
        </w:rPr>
      </w:pPr>
      <w:r w:rsidRPr="00C8693E">
        <w:rPr>
          <w:rFonts w:ascii="Arial" w:hAnsi="Arial" w:cs="Arial"/>
        </w:rPr>
        <w:t xml:space="preserve">15) wykonawca ma obowiązek wykonać zamówienie zgodnie z obowiązującymi </w:t>
      </w:r>
      <w:r w:rsidR="004A1613" w:rsidRPr="00C8693E">
        <w:rPr>
          <w:rFonts w:ascii="Arial" w:hAnsi="Arial" w:cs="Arial"/>
        </w:rPr>
        <w:t>p</w:t>
      </w:r>
      <w:r w:rsidRPr="00C8693E">
        <w:rPr>
          <w:rFonts w:ascii="Arial" w:hAnsi="Arial" w:cs="Arial"/>
        </w:rPr>
        <w:t xml:space="preserve">rzepisami </w:t>
      </w:r>
      <w:r w:rsidR="004A1613" w:rsidRPr="00C8693E">
        <w:rPr>
          <w:rFonts w:ascii="Arial" w:hAnsi="Arial" w:cs="Arial"/>
        </w:rPr>
        <w:t>p</w:t>
      </w:r>
      <w:r w:rsidRPr="00C8693E">
        <w:rPr>
          <w:rFonts w:ascii="Arial" w:hAnsi="Arial" w:cs="Arial"/>
        </w:rPr>
        <w:t xml:space="preserve">rawa oraz przy udziale osób posiadających odpowiednie </w:t>
      </w:r>
      <w:r w:rsidR="004A1613" w:rsidRPr="00C8693E">
        <w:rPr>
          <w:rFonts w:ascii="Arial" w:hAnsi="Arial" w:cs="Arial"/>
        </w:rPr>
        <w:t>kompetencje</w:t>
      </w:r>
      <w:r w:rsidRPr="00C8693E">
        <w:rPr>
          <w:rFonts w:ascii="Arial" w:hAnsi="Arial" w:cs="Arial"/>
        </w:rPr>
        <w:t xml:space="preserve"> i</w:t>
      </w:r>
      <w:r w:rsidR="003E5994" w:rsidRPr="00C8693E">
        <w:rPr>
          <w:rFonts w:ascii="Arial" w:hAnsi="Arial" w:cs="Arial"/>
        </w:rPr>
        <w:t> uprawnienia</w:t>
      </w:r>
      <w:r w:rsidR="004A1613" w:rsidRPr="00C8693E">
        <w:rPr>
          <w:rFonts w:ascii="Arial" w:hAnsi="Arial" w:cs="Arial"/>
        </w:rPr>
        <w:t>.</w:t>
      </w:r>
    </w:p>
    <w:p w14:paraId="2D059C90" w14:textId="77777777" w:rsidR="00920AE2" w:rsidRPr="00C8693E" w:rsidRDefault="006F5741" w:rsidP="003576D3">
      <w:pPr>
        <w:pStyle w:val="Nagwek1"/>
      </w:pPr>
      <w:r w:rsidRPr="00C8693E">
        <w:t>Wizja lokalna</w:t>
      </w:r>
    </w:p>
    <w:p w14:paraId="051FE8A7" w14:textId="233F9CE0" w:rsidR="006F5741" w:rsidRPr="00C8693E" w:rsidRDefault="006F5741" w:rsidP="002178A4">
      <w:pPr>
        <w:spacing w:line="360" w:lineRule="auto"/>
        <w:ind w:left="284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>Obowiązkiem Wykonawcy będzie sporządzenie projektu wykonawczego instalacji fotowoltaicznej</w:t>
      </w:r>
      <w:r w:rsidR="00431E25" w:rsidRPr="00C8693E">
        <w:rPr>
          <w:rFonts w:ascii="Arial" w:hAnsi="Arial" w:cs="Arial"/>
        </w:rPr>
        <w:t xml:space="preserve"> oraz uzgodnienie go z uprawnionym rzeczoznawcą </w:t>
      </w:r>
      <w:r w:rsidR="003E5994" w:rsidRPr="00C8693E">
        <w:rPr>
          <w:rFonts w:ascii="Arial" w:hAnsi="Arial" w:cs="Arial"/>
        </w:rPr>
        <w:t>p. poż</w:t>
      </w:r>
      <w:r w:rsidR="00431E25" w:rsidRPr="00C8693E">
        <w:rPr>
          <w:rFonts w:ascii="Arial" w:hAnsi="Arial" w:cs="Arial"/>
        </w:rPr>
        <w:t>.</w:t>
      </w:r>
      <w:r w:rsidRPr="00C8693E">
        <w:rPr>
          <w:rFonts w:ascii="Arial" w:hAnsi="Arial" w:cs="Arial"/>
        </w:rPr>
        <w:t xml:space="preserve"> </w:t>
      </w:r>
      <w:r w:rsidR="00E02E3B">
        <w:rPr>
          <w:rFonts w:ascii="Arial" w:hAnsi="Arial" w:cs="Arial"/>
        </w:rPr>
        <w:t xml:space="preserve"> </w:t>
      </w:r>
      <w:r w:rsidRPr="00C8693E">
        <w:rPr>
          <w:rFonts w:ascii="Arial" w:hAnsi="Arial" w:cs="Arial"/>
        </w:rPr>
        <w:t>W</w:t>
      </w:r>
      <w:r w:rsidR="00E02E3B">
        <w:rPr>
          <w:rFonts w:ascii="Arial" w:hAnsi="Arial" w:cs="Arial"/>
        </w:rPr>
        <w:t> </w:t>
      </w:r>
      <w:r w:rsidRPr="00C8693E">
        <w:rPr>
          <w:rFonts w:ascii="Arial" w:hAnsi="Arial" w:cs="Arial"/>
        </w:rPr>
        <w:t xml:space="preserve">związku </w:t>
      </w:r>
      <w:r w:rsidR="003E5994" w:rsidRPr="00C8693E">
        <w:rPr>
          <w:rFonts w:ascii="Arial" w:hAnsi="Arial" w:cs="Arial"/>
        </w:rPr>
        <w:t>z tym</w:t>
      </w:r>
      <w:r w:rsidRPr="00C8693E">
        <w:rPr>
          <w:rFonts w:ascii="Arial" w:hAnsi="Arial" w:cs="Arial"/>
        </w:rPr>
        <w:t>, Zamawiający zaleca wykonanie wizji lokalnej celem zapoznania się z</w:t>
      </w:r>
      <w:r w:rsidR="003E5994" w:rsidRPr="00C8693E">
        <w:rPr>
          <w:rFonts w:ascii="Arial" w:hAnsi="Arial" w:cs="Arial"/>
        </w:rPr>
        <w:t> </w:t>
      </w:r>
      <w:r w:rsidRPr="00C8693E">
        <w:rPr>
          <w:rFonts w:ascii="Arial" w:hAnsi="Arial" w:cs="Arial"/>
        </w:rPr>
        <w:t xml:space="preserve">warunkami </w:t>
      </w:r>
      <w:r w:rsidR="003E5994" w:rsidRPr="00C8693E">
        <w:rPr>
          <w:rFonts w:ascii="Arial" w:hAnsi="Arial" w:cs="Arial"/>
        </w:rPr>
        <w:t>technicznymi</w:t>
      </w:r>
      <w:r w:rsidRPr="00C8693E">
        <w:rPr>
          <w:rFonts w:ascii="Arial" w:hAnsi="Arial" w:cs="Arial"/>
        </w:rPr>
        <w:t xml:space="preserve"> budynku, po uprzednim umówieniu się z</w:t>
      </w:r>
      <w:r w:rsidR="00E02E3B">
        <w:rPr>
          <w:rFonts w:ascii="Arial" w:hAnsi="Arial" w:cs="Arial"/>
        </w:rPr>
        <w:t> </w:t>
      </w:r>
      <w:r w:rsidRPr="00C8693E">
        <w:rPr>
          <w:rFonts w:ascii="Arial" w:hAnsi="Arial" w:cs="Arial"/>
        </w:rPr>
        <w:t>przedstawicielem Zamawiającego pod nr</w:t>
      </w:r>
      <w:r w:rsidR="00542439" w:rsidRPr="00C8693E">
        <w:rPr>
          <w:rFonts w:ascii="Arial" w:hAnsi="Arial" w:cs="Arial"/>
        </w:rPr>
        <w:t xml:space="preserve"> Tel. 87 429 56 00.</w:t>
      </w:r>
      <w:r w:rsidR="00E02E3B">
        <w:rPr>
          <w:rFonts w:ascii="Arial" w:hAnsi="Arial" w:cs="Arial"/>
        </w:rPr>
        <w:t xml:space="preserve"> </w:t>
      </w:r>
      <w:r w:rsidR="00542439" w:rsidRPr="00C8693E">
        <w:rPr>
          <w:rFonts w:ascii="Arial" w:hAnsi="Arial" w:cs="Arial"/>
        </w:rPr>
        <w:t>Wizja lokalna jest nie obowiązkowa. Zamawiający celem zapoznania się ze specyfiką budynku udostępnia</w:t>
      </w:r>
      <w:r w:rsidRPr="00C8693E">
        <w:rPr>
          <w:rFonts w:ascii="Arial" w:hAnsi="Arial" w:cs="Arial"/>
        </w:rPr>
        <w:t xml:space="preserve"> dane techniczne </w:t>
      </w:r>
      <w:r w:rsidR="00542439" w:rsidRPr="00C8693E">
        <w:rPr>
          <w:rFonts w:ascii="Arial" w:hAnsi="Arial" w:cs="Arial"/>
        </w:rPr>
        <w:t>m.in. dotyczące konstrukcji</w:t>
      </w:r>
      <w:r w:rsidRPr="00C8693E">
        <w:rPr>
          <w:rFonts w:ascii="Arial" w:hAnsi="Arial" w:cs="Arial"/>
        </w:rPr>
        <w:t xml:space="preserve"> dach</w:t>
      </w:r>
      <w:r w:rsidR="00542439" w:rsidRPr="00C8693E">
        <w:rPr>
          <w:rFonts w:ascii="Arial" w:hAnsi="Arial" w:cs="Arial"/>
        </w:rPr>
        <w:t>u</w:t>
      </w:r>
      <w:r w:rsidR="00431E25" w:rsidRPr="00C8693E">
        <w:rPr>
          <w:rFonts w:ascii="Arial" w:hAnsi="Arial" w:cs="Arial"/>
        </w:rPr>
        <w:t xml:space="preserve">- załącznik nr. </w:t>
      </w:r>
      <w:r w:rsidR="00E02E3B">
        <w:rPr>
          <w:rFonts w:ascii="Arial" w:hAnsi="Arial" w:cs="Arial"/>
        </w:rPr>
        <w:t>5</w:t>
      </w:r>
      <w:r w:rsidR="00431E25" w:rsidRPr="00C8693E">
        <w:rPr>
          <w:rFonts w:ascii="Arial" w:hAnsi="Arial" w:cs="Arial"/>
        </w:rPr>
        <w:t xml:space="preserve">. </w:t>
      </w:r>
    </w:p>
    <w:p w14:paraId="3E0B735D" w14:textId="77777777" w:rsidR="00920AE2" w:rsidRPr="00C8693E" w:rsidRDefault="00C620CD" w:rsidP="003576D3">
      <w:pPr>
        <w:pStyle w:val="Nagwek1"/>
      </w:pPr>
      <w:r w:rsidRPr="00C8693E">
        <w:t>Równoważność</w:t>
      </w:r>
    </w:p>
    <w:p w14:paraId="58558BC1" w14:textId="4495C003" w:rsidR="00920AE2" w:rsidRPr="00C8693E" w:rsidRDefault="00C620CD" w:rsidP="002178A4">
      <w:pPr>
        <w:pStyle w:val="Akapitzlist"/>
        <w:numPr>
          <w:ilvl w:val="0"/>
          <w:numId w:val="3"/>
        </w:numPr>
        <w:spacing w:after="120" w:line="336" w:lineRule="auto"/>
        <w:ind w:left="284" w:firstLine="0"/>
        <w:contextualSpacing w:val="0"/>
        <w:jc w:val="both"/>
        <w:rPr>
          <w:rFonts w:ascii="Arial" w:hAnsi="Arial" w:cs="Arial"/>
          <w:szCs w:val="24"/>
        </w:rPr>
      </w:pPr>
      <w:r w:rsidRPr="00C8693E">
        <w:rPr>
          <w:rFonts w:ascii="Arial" w:hAnsi="Arial" w:cs="Arial"/>
          <w:szCs w:val="24"/>
        </w:rPr>
        <w:t>Podane w opisie marki produktów stanową tylko przykład i wskazują na minimalną jakość produktu, ich trwałość, bezpieczeństwo, cechy fizykalne i</w:t>
      </w:r>
      <w:r w:rsidR="00336A9D">
        <w:rPr>
          <w:rFonts w:ascii="Arial" w:hAnsi="Arial" w:cs="Arial"/>
          <w:szCs w:val="24"/>
        </w:rPr>
        <w:t> </w:t>
      </w:r>
      <w:r w:rsidRPr="00C8693E">
        <w:rPr>
          <w:rFonts w:ascii="Arial" w:hAnsi="Arial" w:cs="Arial"/>
          <w:szCs w:val="24"/>
        </w:rPr>
        <w:t xml:space="preserve">parametry.  </w:t>
      </w:r>
    </w:p>
    <w:p w14:paraId="64DF4433" w14:textId="7B9FE435" w:rsidR="00920AE2" w:rsidRPr="00C8693E" w:rsidRDefault="00C620CD" w:rsidP="002178A4">
      <w:pPr>
        <w:pStyle w:val="Akapitzlist"/>
        <w:numPr>
          <w:ilvl w:val="0"/>
          <w:numId w:val="3"/>
        </w:numPr>
        <w:spacing w:after="120" w:line="336" w:lineRule="auto"/>
        <w:ind w:left="284" w:firstLine="0"/>
        <w:contextualSpacing w:val="0"/>
        <w:jc w:val="both"/>
        <w:rPr>
          <w:rFonts w:ascii="Arial" w:hAnsi="Arial" w:cs="Arial"/>
          <w:szCs w:val="24"/>
        </w:rPr>
      </w:pPr>
      <w:r w:rsidRPr="00C8693E">
        <w:rPr>
          <w:rFonts w:ascii="Arial" w:hAnsi="Arial" w:cs="Arial"/>
          <w:color w:val="000000"/>
          <w:spacing w:val="2"/>
          <w:szCs w:val="24"/>
          <w:shd w:val="clear" w:color="auto" w:fill="FFFFFF"/>
        </w:rPr>
        <w:t>Nazwy własne producentów materiałów i urządzeń, wyrobów podane w szczegółowym opisie należy rozumieć jako preferowanego typu w zakresie określenia minimalnych wymagań jakościowych. Nie są one wiążące i można dostarczyć elementy równoważne, które posiadają co najmniej takie same lub lepsze normy, parametry techniczne, jakościowe, funkcjonalne, będą tożsame tematycznie i o takim samym przeznaczeniu oraz nie obniżą określonych w</w:t>
      </w:r>
      <w:r w:rsidR="004D1ADC">
        <w:rPr>
          <w:rFonts w:ascii="Arial" w:hAnsi="Arial" w:cs="Arial"/>
          <w:color w:val="000000"/>
          <w:spacing w:val="2"/>
          <w:szCs w:val="24"/>
          <w:shd w:val="clear" w:color="auto" w:fill="FFFFFF"/>
        </w:rPr>
        <w:t> </w:t>
      </w:r>
      <w:r w:rsidRPr="00C8693E">
        <w:rPr>
          <w:rFonts w:ascii="Arial" w:hAnsi="Arial" w:cs="Arial"/>
          <w:color w:val="000000"/>
          <w:spacing w:val="2"/>
          <w:szCs w:val="24"/>
          <w:shd w:val="clear" w:color="auto" w:fill="FFFFFF"/>
        </w:rPr>
        <w:t>opisie przedmiotu zamówienia standardów.</w:t>
      </w:r>
    </w:p>
    <w:p w14:paraId="6448579B" w14:textId="77777777" w:rsidR="00920AE2" w:rsidRPr="00C8693E" w:rsidRDefault="00C620CD" w:rsidP="002178A4">
      <w:pPr>
        <w:pStyle w:val="Akapitzlist"/>
        <w:numPr>
          <w:ilvl w:val="0"/>
          <w:numId w:val="3"/>
        </w:numPr>
        <w:spacing w:after="120" w:line="336" w:lineRule="auto"/>
        <w:ind w:left="284" w:firstLine="0"/>
        <w:contextualSpacing w:val="0"/>
        <w:jc w:val="both"/>
        <w:rPr>
          <w:rFonts w:ascii="Arial" w:hAnsi="Arial" w:cs="Arial"/>
          <w:szCs w:val="24"/>
        </w:rPr>
      </w:pPr>
      <w:r w:rsidRPr="00C8693E">
        <w:rPr>
          <w:rFonts w:ascii="Arial" w:hAnsi="Arial" w:cs="Arial"/>
          <w:color w:val="000000"/>
          <w:spacing w:val="2"/>
          <w:szCs w:val="24"/>
          <w:shd w:val="clear" w:color="auto" w:fill="FFFFFF"/>
        </w:rPr>
        <w:t>Wyroby powinny być fabrycznie nowe, tzn., że żadna część składająca się na dany wyrób nie może być wcześniej używana oraz winny spełniać odpowiednie normy i posiadać niezbędne certyfikaty zgodnie z przeznaczeniem.</w:t>
      </w:r>
    </w:p>
    <w:p w14:paraId="4655B18C" w14:textId="77777777" w:rsidR="00920AE2" w:rsidRPr="00C8693E" w:rsidRDefault="00C620CD" w:rsidP="002178A4">
      <w:pPr>
        <w:pStyle w:val="Akapitzlist"/>
        <w:numPr>
          <w:ilvl w:val="0"/>
          <w:numId w:val="3"/>
        </w:numPr>
        <w:spacing w:after="120" w:line="336" w:lineRule="auto"/>
        <w:ind w:left="284" w:firstLine="0"/>
        <w:contextualSpacing w:val="0"/>
        <w:jc w:val="both"/>
        <w:rPr>
          <w:rFonts w:ascii="Arial" w:hAnsi="Arial" w:cs="Arial"/>
          <w:szCs w:val="24"/>
        </w:rPr>
      </w:pPr>
      <w:r w:rsidRPr="00C8693E">
        <w:rPr>
          <w:rFonts w:ascii="Arial" w:hAnsi="Arial" w:cs="Arial"/>
          <w:szCs w:val="24"/>
        </w:rPr>
        <w:t xml:space="preserve">Ilekroć w opisie przedmiotu zamówienia wskazane zostały znaki towarowe, patenty, pochodzenie, normy, aprobaty, specyfikacje techniczne i systemy referencji technicznych Zamawiający dopuszcza rozwiązania równoważne. Równoważność polega na możliwości zaoferowania przedmiotu zamówienia o nie gorszych parametrach technicznych, konfiguracjach, wymaganiach normatywnych itp. </w:t>
      </w:r>
    </w:p>
    <w:p w14:paraId="60891256" w14:textId="77777777" w:rsidR="00920AE2" w:rsidRPr="00C8693E" w:rsidRDefault="00C620CD" w:rsidP="00C8693E">
      <w:pPr>
        <w:pStyle w:val="Akapitzlist"/>
        <w:numPr>
          <w:ilvl w:val="0"/>
          <w:numId w:val="3"/>
        </w:numPr>
        <w:spacing w:after="120" w:line="360" w:lineRule="auto"/>
        <w:ind w:left="284" w:firstLine="0"/>
        <w:contextualSpacing w:val="0"/>
        <w:jc w:val="both"/>
        <w:rPr>
          <w:rFonts w:ascii="Arial" w:hAnsi="Arial" w:cs="Arial"/>
          <w:szCs w:val="24"/>
        </w:rPr>
      </w:pPr>
      <w:r w:rsidRPr="00C8693E">
        <w:rPr>
          <w:rFonts w:ascii="Arial" w:hAnsi="Arial" w:cs="Arial"/>
          <w:szCs w:val="24"/>
        </w:rPr>
        <w:t>Nazwy własne producentów materiałów i pomocy dydaktycznych podane w szczegółowym opisie należy rozumieć jako preferowanego typu w zakresie określenia minimalnych wymagań jakościowych. Nie są one wiążące i można dostarczyć elementy równoważne, które posiadają co najmniej takie same lub lepsze normy, parametry techniczne, jakościowe, funkcjonalne, będą tożsame tematycznie i o takim samym przeznaczeniu oraz nie obniżą określonych w opisie przedmiotu zamówienia standardów. Wykonawca zobowiązany jest w takim przypadku wykazać, że dostarczane przez niego artykuły spełniają wymagania określone przez Zamawiającego, tak aby Zamawiający mógł stwierdzić czy przedmiot dostawy jest zgodny z opisem przedmiotu zamówienia i spełnia kategorie równoważności.</w:t>
      </w:r>
    </w:p>
    <w:p w14:paraId="05915C37" w14:textId="77777777" w:rsidR="00920AE2" w:rsidRPr="00C8693E" w:rsidRDefault="00C620CD" w:rsidP="00C8693E">
      <w:pPr>
        <w:pStyle w:val="Akapitzlist"/>
        <w:numPr>
          <w:ilvl w:val="0"/>
          <w:numId w:val="3"/>
        </w:numPr>
        <w:spacing w:after="120" w:line="360" w:lineRule="auto"/>
        <w:ind w:left="284" w:firstLine="0"/>
        <w:contextualSpacing w:val="0"/>
        <w:jc w:val="both"/>
        <w:rPr>
          <w:rFonts w:ascii="Arial" w:hAnsi="Arial" w:cs="Arial"/>
          <w:szCs w:val="24"/>
        </w:rPr>
      </w:pPr>
      <w:r w:rsidRPr="00C8693E">
        <w:rPr>
          <w:rFonts w:ascii="Arial" w:hAnsi="Arial" w:cs="Arial"/>
          <w:szCs w:val="24"/>
        </w:rPr>
        <w:t>W przypadku zaproponowania produktu równoważonego Wykonawca dołączy do oferty wszystkie dane techniczne (dokładny opis) umożliwiający jego porównanie z parametrami odpowiedniej pozycji w opisie przedmiotu zamówienia.</w:t>
      </w:r>
    </w:p>
    <w:p w14:paraId="348B5DD5" w14:textId="77777777" w:rsidR="00920AE2" w:rsidRPr="00C8693E" w:rsidRDefault="00C620CD" w:rsidP="00C8693E">
      <w:pPr>
        <w:pStyle w:val="Akapitzlist"/>
        <w:numPr>
          <w:ilvl w:val="0"/>
          <w:numId w:val="3"/>
        </w:numPr>
        <w:spacing w:after="120" w:line="360" w:lineRule="auto"/>
        <w:ind w:left="284" w:firstLine="0"/>
        <w:contextualSpacing w:val="0"/>
        <w:jc w:val="both"/>
        <w:rPr>
          <w:rFonts w:ascii="Arial" w:hAnsi="Arial" w:cs="Arial"/>
          <w:szCs w:val="24"/>
        </w:rPr>
      </w:pPr>
      <w:r w:rsidRPr="00C8693E">
        <w:rPr>
          <w:rFonts w:ascii="Arial" w:hAnsi="Arial" w:cs="Arial"/>
          <w:szCs w:val="24"/>
        </w:rPr>
        <w:t xml:space="preserve">Gdziekolwiek w dokumentach zamówienia użyto odniesienia do norm, europejskich ocen technicznych, aprobat, specyfikacji technicznych, Zamawiający dopuszcza rozwiązania równoważne z opisywanym i w każdym przypadku należy dodać do takiego sformułowania „lub równoważny” w sposób dorozumiany. Wykonawca, który powołuje się na rozwiązania równoważne winien udowodnić Zamawiającemu, że proponowane rozwiązania w równoważnym stopniu spełniają wymagania opisane w opisie przedmiotu zamówienia. </w:t>
      </w:r>
    </w:p>
    <w:p w14:paraId="619B8287" w14:textId="77777777" w:rsidR="00920AE2" w:rsidRPr="00C8693E" w:rsidRDefault="00C620CD" w:rsidP="00C8693E">
      <w:pPr>
        <w:pStyle w:val="Akapitzlist"/>
        <w:numPr>
          <w:ilvl w:val="0"/>
          <w:numId w:val="3"/>
        </w:numPr>
        <w:spacing w:after="120" w:line="360" w:lineRule="auto"/>
        <w:ind w:left="284" w:firstLine="0"/>
        <w:contextualSpacing w:val="0"/>
        <w:jc w:val="both"/>
        <w:rPr>
          <w:rFonts w:ascii="Arial" w:hAnsi="Arial" w:cs="Arial"/>
          <w:szCs w:val="24"/>
        </w:rPr>
      </w:pPr>
      <w:r w:rsidRPr="00C8693E">
        <w:rPr>
          <w:rFonts w:ascii="Arial" w:hAnsi="Arial" w:cs="Arial"/>
          <w:szCs w:val="24"/>
        </w:rPr>
        <w:t>Wykonawca jest odpowiedzialny za całokształt zamówienia, w tym za jego przebieg oraz terminowe wykonanie, jakość́, zgodność́ z warunkami technicznymi, jakościowymi i obowiązującymi w tym zakresie przepisami.</w:t>
      </w:r>
    </w:p>
    <w:p w14:paraId="25EB6031" w14:textId="47497536" w:rsidR="00920AE2" w:rsidRPr="00C8693E" w:rsidRDefault="00C620CD" w:rsidP="00C8693E">
      <w:pPr>
        <w:pStyle w:val="Akapitzlist"/>
        <w:numPr>
          <w:ilvl w:val="0"/>
          <w:numId w:val="3"/>
        </w:numPr>
        <w:spacing w:after="120" w:line="360" w:lineRule="auto"/>
        <w:ind w:left="284" w:firstLine="0"/>
        <w:contextualSpacing w:val="0"/>
        <w:jc w:val="both"/>
        <w:rPr>
          <w:rFonts w:ascii="Arial" w:hAnsi="Arial" w:cs="Arial"/>
          <w:szCs w:val="24"/>
        </w:rPr>
      </w:pPr>
      <w:r w:rsidRPr="00C8693E">
        <w:rPr>
          <w:rFonts w:ascii="Arial" w:hAnsi="Arial" w:cs="Arial"/>
          <w:szCs w:val="24"/>
        </w:rPr>
        <w:t>Cena określona w ofercie, powinna obejmować wszystkie koszty związane z</w:t>
      </w:r>
      <w:r w:rsidR="004D1ADC">
        <w:rPr>
          <w:rFonts w:ascii="Arial" w:hAnsi="Arial" w:cs="Arial"/>
          <w:szCs w:val="24"/>
        </w:rPr>
        <w:t> </w:t>
      </w:r>
      <w:r w:rsidRPr="00C8693E">
        <w:rPr>
          <w:rFonts w:ascii="Arial" w:hAnsi="Arial" w:cs="Arial"/>
          <w:szCs w:val="24"/>
        </w:rPr>
        <w:t>realizacją przedmiotu zamówienia.</w:t>
      </w:r>
    </w:p>
    <w:p w14:paraId="7F88B4DA" w14:textId="77777777" w:rsidR="00920AE2" w:rsidRPr="00C8693E" w:rsidRDefault="00C620CD" w:rsidP="003576D3">
      <w:pPr>
        <w:pStyle w:val="Nagwek1"/>
      </w:pPr>
      <w:bookmarkStart w:id="5" w:name="_heading=h.gjdgxs"/>
      <w:bookmarkEnd w:id="5"/>
      <w:r w:rsidRPr="00C8693E">
        <w:t>Termin realizacji zamówienia</w:t>
      </w:r>
    </w:p>
    <w:p w14:paraId="1A0453C6" w14:textId="5A71F57F" w:rsidR="00920AE2" w:rsidRPr="00336A9D" w:rsidRDefault="00C620CD" w:rsidP="00F25BED">
      <w:pPr>
        <w:spacing w:line="360" w:lineRule="auto"/>
        <w:ind w:right="52"/>
        <w:jc w:val="both"/>
        <w:rPr>
          <w:rFonts w:ascii="Arial" w:eastAsia="Arial" w:hAnsi="Arial" w:cs="Arial"/>
          <w:b/>
          <w:color w:val="000000"/>
        </w:rPr>
      </w:pPr>
      <w:r w:rsidRPr="00C8693E">
        <w:rPr>
          <w:rFonts w:ascii="Arial" w:eastAsia="Arial" w:hAnsi="Arial" w:cs="Arial"/>
          <w:color w:val="000000"/>
        </w:rPr>
        <w:t>Wymagany</w:t>
      </w:r>
      <w:r w:rsidRPr="00C8693E">
        <w:rPr>
          <w:rFonts w:ascii="Arial" w:eastAsia="Arial" w:hAnsi="Arial" w:cs="Arial"/>
          <w:color w:val="000000"/>
          <w:spacing w:val="-13"/>
        </w:rPr>
        <w:t xml:space="preserve"> </w:t>
      </w:r>
      <w:r w:rsidRPr="00C8693E">
        <w:rPr>
          <w:rFonts w:ascii="Arial" w:eastAsia="Arial" w:hAnsi="Arial" w:cs="Arial"/>
          <w:color w:val="000000"/>
        </w:rPr>
        <w:t>termin</w:t>
      </w:r>
      <w:r w:rsidRPr="00C8693E">
        <w:rPr>
          <w:rFonts w:ascii="Arial" w:eastAsia="Arial" w:hAnsi="Arial" w:cs="Arial"/>
          <w:color w:val="000000"/>
          <w:spacing w:val="-12"/>
        </w:rPr>
        <w:t xml:space="preserve"> </w:t>
      </w:r>
      <w:r w:rsidRPr="00C8693E">
        <w:rPr>
          <w:rFonts w:ascii="Arial" w:eastAsia="Arial" w:hAnsi="Arial" w:cs="Arial"/>
          <w:color w:val="000000"/>
        </w:rPr>
        <w:t>realizacji</w:t>
      </w:r>
      <w:r w:rsidRPr="00C8693E">
        <w:rPr>
          <w:rFonts w:ascii="Arial" w:eastAsia="Arial" w:hAnsi="Arial" w:cs="Arial"/>
          <w:color w:val="000000"/>
          <w:spacing w:val="-10"/>
        </w:rPr>
        <w:t xml:space="preserve"> </w:t>
      </w:r>
      <w:r w:rsidRPr="00C8693E">
        <w:rPr>
          <w:rFonts w:ascii="Arial" w:eastAsia="Arial" w:hAnsi="Arial" w:cs="Arial"/>
          <w:color w:val="000000"/>
        </w:rPr>
        <w:t>niniejszego</w:t>
      </w:r>
      <w:r w:rsidRPr="00C8693E">
        <w:rPr>
          <w:rFonts w:ascii="Arial" w:eastAsia="Arial" w:hAnsi="Arial" w:cs="Arial"/>
          <w:color w:val="000000"/>
          <w:spacing w:val="-9"/>
        </w:rPr>
        <w:t xml:space="preserve"> </w:t>
      </w:r>
      <w:r w:rsidRPr="00C8693E">
        <w:rPr>
          <w:rFonts w:ascii="Arial" w:eastAsia="Arial" w:hAnsi="Arial" w:cs="Arial"/>
          <w:color w:val="000000"/>
        </w:rPr>
        <w:t>zamówienia:</w:t>
      </w:r>
      <w:r w:rsidRPr="00C8693E">
        <w:rPr>
          <w:rFonts w:ascii="Arial" w:eastAsia="Arial" w:hAnsi="Arial" w:cs="Arial"/>
          <w:color w:val="000000"/>
          <w:spacing w:val="-10"/>
        </w:rPr>
        <w:t xml:space="preserve"> od podpisania umowy najpóźniej </w:t>
      </w:r>
      <w:r w:rsidRPr="00C8693E">
        <w:rPr>
          <w:rFonts w:ascii="Arial" w:eastAsia="Arial" w:hAnsi="Arial" w:cs="Arial"/>
          <w:b/>
          <w:color w:val="000000"/>
        </w:rPr>
        <w:t>do</w:t>
      </w:r>
      <w:r w:rsidRPr="00C8693E">
        <w:rPr>
          <w:rFonts w:ascii="Arial" w:eastAsia="Arial" w:hAnsi="Arial" w:cs="Arial"/>
          <w:b/>
          <w:color w:val="000000"/>
          <w:spacing w:val="-11"/>
        </w:rPr>
        <w:t xml:space="preserve"> </w:t>
      </w:r>
      <w:r w:rsidRPr="00C8693E">
        <w:rPr>
          <w:rFonts w:ascii="Arial" w:eastAsia="Arial" w:hAnsi="Arial" w:cs="Arial"/>
          <w:b/>
          <w:color w:val="000000"/>
        </w:rPr>
        <w:t>dnia</w:t>
      </w:r>
      <w:r w:rsidRPr="00C8693E">
        <w:rPr>
          <w:rFonts w:ascii="Arial" w:eastAsia="Arial" w:hAnsi="Arial" w:cs="Arial"/>
          <w:b/>
          <w:color w:val="000000"/>
          <w:spacing w:val="-11"/>
        </w:rPr>
        <w:t xml:space="preserve"> </w:t>
      </w:r>
      <w:r w:rsidR="00336A9D">
        <w:rPr>
          <w:rFonts w:ascii="Arial" w:eastAsia="Arial" w:hAnsi="Arial" w:cs="Arial"/>
          <w:b/>
          <w:color w:val="000000"/>
        </w:rPr>
        <w:t>10</w:t>
      </w:r>
      <w:r w:rsidRPr="00C8693E">
        <w:rPr>
          <w:rFonts w:ascii="Arial" w:eastAsia="Arial" w:hAnsi="Arial" w:cs="Arial"/>
          <w:b/>
          <w:color w:val="000000"/>
        </w:rPr>
        <w:t xml:space="preserve"> </w:t>
      </w:r>
      <w:r w:rsidR="00336A9D">
        <w:rPr>
          <w:rFonts w:ascii="Arial" w:eastAsia="Arial" w:hAnsi="Arial" w:cs="Arial"/>
          <w:b/>
          <w:color w:val="000000"/>
        </w:rPr>
        <w:t>marca</w:t>
      </w:r>
      <w:r w:rsidRPr="00C8693E">
        <w:rPr>
          <w:rFonts w:ascii="Arial" w:eastAsia="Arial" w:hAnsi="Arial" w:cs="Arial"/>
          <w:b/>
          <w:color w:val="000000"/>
        </w:rPr>
        <w:t xml:space="preserve"> 2025 r.</w:t>
      </w:r>
    </w:p>
    <w:p w14:paraId="1E940C43" w14:textId="77777777" w:rsidR="00920AE2" w:rsidRPr="00C8693E" w:rsidRDefault="00C620CD" w:rsidP="003576D3">
      <w:pPr>
        <w:pStyle w:val="Nagwek1"/>
      </w:pPr>
      <w:r w:rsidRPr="00C8693E">
        <w:t>Warunki udziału w postępowaniu</w:t>
      </w:r>
    </w:p>
    <w:p w14:paraId="30A73996" w14:textId="77777777" w:rsidR="00920AE2" w:rsidRPr="00C8693E" w:rsidRDefault="00C620CD" w:rsidP="00E02E3B">
      <w:pPr>
        <w:pStyle w:val="Akapitzlist"/>
        <w:numPr>
          <w:ilvl w:val="1"/>
          <w:numId w:val="9"/>
        </w:numPr>
        <w:shd w:val="clear" w:color="auto" w:fill="FFFFFF"/>
        <w:spacing w:after="120" w:line="360" w:lineRule="auto"/>
        <w:ind w:left="357" w:hanging="357"/>
        <w:contextualSpacing w:val="0"/>
        <w:jc w:val="both"/>
        <w:rPr>
          <w:rFonts w:ascii="Arial" w:eastAsia="Arial" w:hAnsi="Arial" w:cs="Arial"/>
          <w:color w:val="000000"/>
          <w:szCs w:val="24"/>
        </w:rPr>
      </w:pPr>
      <w:bookmarkStart w:id="6" w:name="_Hlk189201146"/>
      <w:r w:rsidRPr="00C8693E">
        <w:rPr>
          <w:rFonts w:ascii="Arial" w:eastAsia="Arial" w:hAnsi="Arial" w:cs="Arial"/>
          <w:color w:val="000000"/>
          <w:szCs w:val="24"/>
        </w:rPr>
        <w:t>O</w:t>
      </w:r>
      <w:bookmarkEnd w:id="6"/>
      <w:r w:rsidRPr="00C8693E">
        <w:rPr>
          <w:rFonts w:ascii="Arial" w:eastAsia="Arial" w:hAnsi="Arial" w:cs="Arial"/>
          <w:color w:val="000000"/>
          <w:szCs w:val="24"/>
        </w:rPr>
        <w:t xml:space="preserve"> </w:t>
      </w:r>
      <w:r w:rsidRPr="00C8693E">
        <w:rPr>
          <w:rStyle w:val="gwp432d3a04size"/>
          <w:rFonts w:ascii="Arial" w:eastAsiaTheme="majorEastAsia" w:hAnsi="Arial" w:cs="Arial"/>
          <w:color w:val="000000"/>
          <w:szCs w:val="24"/>
        </w:rPr>
        <w:t>udzielenie zamówienia może ubiegać się Wykonawca, który: spełnia warunek dotyczący posiadania wiedzy i doświadczenia tj.: w okresie ostatnich 3 lat przed upływem terminu składania ofert, a jeżeli okres prowadzenia działalności jest krótszy – w tym okresie, wykonał należycie </w:t>
      </w:r>
      <w:r w:rsidRPr="00C8693E">
        <w:rPr>
          <w:rStyle w:val="gwp432d3a04size"/>
          <w:rFonts w:ascii="Arial" w:eastAsiaTheme="majorEastAsia" w:hAnsi="Arial" w:cs="Arial"/>
          <w:szCs w:val="24"/>
        </w:rPr>
        <w:t>przynajmniej jedno zamówienie polegające na </w:t>
      </w:r>
      <w:r w:rsidRPr="00C8693E">
        <w:rPr>
          <w:rStyle w:val="gwp432d3a04gwp9b86a92esize"/>
          <w:rFonts w:ascii="Arial" w:eastAsia="Arial" w:hAnsi="Arial" w:cs="Arial"/>
          <w:color w:val="000000"/>
          <w:szCs w:val="24"/>
        </w:rPr>
        <w:t>dostawie i montażu instalacji fotowoltaicznej o mocy min 48 KWp  </w:t>
      </w:r>
      <w:r w:rsidRPr="00C8693E">
        <w:rPr>
          <w:rStyle w:val="gwp432d3a04size"/>
          <w:rFonts w:ascii="Arial" w:eastAsiaTheme="majorEastAsia" w:hAnsi="Arial" w:cs="Arial"/>
          <w:szCs w:val="24"/>
        </w:rPr>
        <w:t>oraz załączy dowody określające czy te dostawy zostały wykonane należycie, przy czym dowodami, o których mowa, są referencje bądź inne dokumenty wystawione przez podmiot, na rzecz którego dostawy były wykonane należycie.</w:t>
      </w:r>
      <w:r w:rsidRPr="00C8693E">
        <w:rPr>
          <w:rFonts w:ascii="Arial" w:eastAsia="Arial" w:hAnsi="Arial" w:cs="Arial"/>
          <w:color w:val="000000"/>
          <w:szCs w:val="24"/>
        </w:rPr>
        <w:t xml:space="preserve"> Spełnienie warunków zostanie zweryfikowane na podstawie treści wykazu dostaw w części II pkt 5 Formularza ofertowego, stanowiącego załącznik nr 1 do Zaproszenia.</w:t>
      </w:r>
    </w:p>
    <w:p w14:paraId="1A5901C4" w14:textId="77777777" w:rsidR="00920AE2" w:rsidRPr="00C8693E" w:rsidRDefault="00C620CD" w:rsidP="00E02E3B">
      <w:pPr>
        <w:pStyle w:val="Akapitzlist"/>
        <w:numPr>
          <w:ilvl w:val="0"/>
          <w:numId w:val="9"/>
        </w:numPr>
        <w:shd w:val="clear" w:color="auto" w:fill="FFFFFF"/>
        <w:spacing w:after="120" w:line="360" w:lineRule="auto"/>
        <w:ind w:left="357" w:hanging="357"/>
        <w:contextualSpacing w:val="0"/>
        <w:jc w:val="both"/>
        <w:rPr>
          <w:rFonts w:ascii="Arial" w:hAnsi="Arial"/>
          <w:szCs w:val="24"/>
        </w:rPr>
      </w:pPr>
      <w:r w:rsidRPr="00C8693E">
        <w:rPr>
          <w:rFonts w:ascii="Arial" w:eastAsia="Arial" w:hAnsi="Arial" w:cs="Arial"/>
          <w:color w:val="000000"/>
          <w:szCs w:val="24"/>
        </w:rPr>
        <w:t>Osoby zdolne do wykonania zamówienia</w:t>
      </w:r>
    </w:p>
    <w:p w14:paraId="5F43DAA7" w14:textId="7D0F40A9" w:rsidR="00920AE2" w:rsidRPr="00E02E3B" w:rsidRDefault="00C620CD" w:rsidP="00E02E3B">
      <w:pPr>
        <w:shd w:val="clear" w:color="auto" w:fill="FFFFFF"/>
        <w:spacing w:after="120" w:line="360" w:lineRule="auto"/>
        <w:ind w:left="357"/>
        <w:jc w:val="both"/>
      </w:pPr>
      <w:r w:rsidRPr="00E02E3B">
        <w:rPr>
          <w:rFonts w:ascii="Arial" w:eastAsia="Arial" w:hAnsi="Arial" w:cs="Arial"/>
          <w:color w:val="000000"/>
        </w:rPr>
        <w:t xml:space="preserve">O </w:t>
      </w:r>
      <w:r w:rsidRPr="00E02E3B">
        <w:rPr>
          <w:rStyle w:val="gwp432d3a04size"/>
          <w:rFonts w:ascii="Arial" w:eastAsiaTheme="majorEastAsia" w:hAnsi="Arial" w:cs="Arial"/>
          <w:color w:val="000000"/>
        </w:rPr>
        <w:t xml:space="preserve">udzielenie zamówienia może ubiegać się Wykonawca, który, wykaże, że </w:t>
      </w:r>
      <w:r w:rsidRPr="00E02E3B">
        <w:rPr>
          <w:rFonts w:ascii="Arial" w:hAnsi="Arial"/>
        </w:rPr>
        <w:t xml:space="preserve">dysponuje lub będzie dysponować </w:t>
      </w:r>
      <w:bookmarkStart w:id="7" w:name="_Hlk189739968"/>
      <w:r w:rsidRPr="00E02E3B">
        <w:rPr>
          <w:rFonts w:ascii="Arial" w:hAnsi="Arial"/>
        </w:rPr>
        <w:t xml:space="preserve">co najmniej 1 osobą posiadającą tzw. uprawnienia SEP (Stowarzyszenie Elektryków Polskich) </w:t>
      </w:r>
      <w:r w:rsidR="002D46EB">
        <w:rPr>
          <w:rFonts w:ascii="Arial" w:hAnsi="Arial"/>
        </w:rPr>
        <w:t>„</w:t>
      </w:r>
      <w:r w:rsidRPr="00E02E3B">
        <w:rPr>
          <w:rFonts w:ascii="Arial" w:hAnsi="Arial"/>
        </w:rPr>
        <w:t>E</w:t>
      </w:r>
      <w:r w:rsidR="002D46EB">
        <w:rPr>
          <w:rFonts w:ascii="Arial" w:hAnsi="Arial"/>
        </w:rPr>
        <w:t>”</w:t>
      </w:r>
      <w:r w:rsidRPr="00E02E3B">
        <w:rPr>
          <w:rFonts w:ascii="Arial" w:hAnsi="Arial"/>
        </w:rPr>
        <w:t xml:space="preserve"> słaboprądowe (do</w:t>
      </w:r>
      <w:r w:rsidR="002D46EB">
        <w:rPr>
          <w:rFonts w:ascii="Arial" w:hAnsi="Arial"/>
        </w:rPr>
        <w:t> </w:t>
      </w:r>
      <w:r w:rsidRPr="00E02E3B">
        <w:rPr>
          <w:rFonts w:ascii="Arial" w:hAnsi="Arial"/>
        </w:rPr>
        <w:t>1</w:t>
      </w:r>
      <w:r w:rsidR="002D46EB">
        <w:rPr>
          <w:rFonts w:ascii="Arial" w:hAnsi="Arial"/>
        </w:rPr>
        <w:t> </w:t>
      </w:r>
      <w:r w:rsidRPr="00E02E3B">
        <w:rPr>
          <w:rFonts w:ascii="Arial" w:hAnsi="Arial"/>
        </w:rPr>
        <w:t>KV) uprawniające do wykonywania prac elektrycznych na stanowisku eksploatacja</w:t>
      </w:r>
      <w:r w:rsidR="00E02E3B">
        <w:t xml:space="preserve"> </w:t>
      </w:r>
      <w:r w:rsidRPr="00E02E3B">
        <w:rPr>
          <w:rFonts w:ascii="Arial" w:hAnsi="Arial"/>
        </w:rPr>
        <w:t xml:space="preserve">oraz dysponuje lub będzie dysponować co najmniej 1 osobą posiadającą tzw. uprawnienia SEP (Stowarzyszenie Elektryków Polskich) </w:t>
      </w:r>
      <w:r w:rsidR="002D46EB">
        <w:rPr>
          <w:rFonts w:ascii="Arial" w:hAnsi="Arial"/>
        </w:rPr>
        <w:t>„</w:t>
      </w:r>
      <w:r w:rsidRPr="00E02E3B">
        <w:rPr>
          <w:rFonts w:ascii="Arial" w:hAnsi="Arial"/>
        </w:rPr>
        <w:t>D</w:t>
      </w:r>
      <w:r w:rsidR="002D46EB">
        <w:rPr>
          <w:rFonts w:ascii="Arial" w:hAnsi="Arial"/>
        </w:rPr>
        <w:t>”</w:t>
      </w:r>
      <w:r w:rsidRPr="00E02E3B">
        <w:rPr>
          <w:rFonts w:ascii="Arial" w:hAnsi="Arial"/>
        </w:rPr>
        <w:t xml:space="preserve"> słaboprądowe (do 1 KV) uprawniające do wykonywania prac elektrycznych na stanowisku dozoru</w:t>
      </w:r>
      <w:r w:rsidR="00E02E3B">
        <w:rPr>
          <w:rFonts w:ascii="Arial" w:hAnsi="Arial"/>
        </w:rPr>
        <w:t xml:space="preserve">. </w:t>
      </w:r>
      <w:r w:rsidRPr="00E02E3B">
        <w:rPr>
          <w:rFonts w:ascii="Arial" w:hAnsi="Arial"/>
        </w:rPr>
        <w:t xml:space="preserve">Zamawiający dopuszcza łączenie uprawnień i dysponowanie jedną osobą z uprawnieniami tzw. SEP E+D. </w:t>
      </w:r>
    </w:p>
    <w:bookmarkEnd w:id="7"/>
    <w:p w14:paraId="49282DC8" w14:textId="77777777" w:rsidR="00920AE2" w:rsidRPr="00E02E3B" w:rsidRDefault="00C620CD" w:rsidP="00E02E3B">
      <w:pPr>
        <w:shd w:val="clear" w:color="auto" w:fill="FFFFFF"/>
        <w:spacing w:after="120" w:line="360" w:lineRule="auto"/>
        <w:ind w:left="357"/>
        <w:jc w:val="both"/>
        <w:rPr>
          <w:rFonts w:ascii="Arial" w:hAnsi="Arial"/>
        </w:rPr>
      </w:pPr>
      <w:r w:rsidRPr="00E02E3B">
        <w:rPr>
          <w:rFonts w:ascii="Arial" w:hAnsi="Arial"/>
        </w:rPr>
        <w:t xml:space="preserve">UWAGA 1: Zamawiający wymaga, aby te same osoby świadczyły później usługi </w:t>
      </w:r>
      <w:r w:rsidRPr="00E02E3B">
        <w:rPr>
          <w:rFonts w:ascii="Arial" w:hAnsi="Arial"/>
          <w:highlight w:val="yellow"/>
        </w:rPr>
        <w:t>objęte przedmiotem zamówienia, z zastrzeżeniem możliwości zmiany tych osób na warunkach określonych w umowie.</w:t>
      </w:r>
      <w:r w:rsidRPr="00E02E3B">
        <w:rPr>
          <w:rFonts w:ascii="Arial" w:hAnsi="Arial"/>
        </w:rPr>
        <w:t xml:space="preserve"> </w:t>
      </w:r>
    </w:p>
    <w:p w14:paraId="257127D3" w14:textId="77777777" w:rsidR="00920AE2" w:rsidRPr="00C8693E" w:rsidRDefault="00C620CD" w:rsidP="00F25BED">
      <w:pPr>
        <w:pStyle w:val="Akapitzlist"/>
        <w:shd w:val="clear" w:color="auto" w:fill="FFFFFF"/>
        <w:spacing w:after="240" w:line="360" w:lineRule="auto"/>
        <w:contextualSpacing w:val="0"/>
        <w:jc w:val="both"/>
        <w:rPr>
          <w:szCs w:val="24"/>
        </w:rPr>
      </w:pPr>
      <w:r w:rsidRPr="00C8693E">
        <w:rPr>
          <w:rFonts w:ascii="Arial" w:hAnsi="Arial"/>
          <w:szCs w:val="24"/>
        </w:rPr>
        <w:t>UWAGA 2: Zamawiający uzna za równoważne uprawnieniom wskazanym powyżej, uprawnienia tożsame wydane na podstawie wcześniej obowiązujących przepisów lub równoważne uprawnieniom w zakresie w/w, wydane w innym państwie UE, przy jednoczesnym spełnieniu wymagań określonych w ustawie z dnia 22 grudnia 2015 r. o zasadach uznawania kwalifikacji zawodowych nabytych w państwach członkowskich Unii Europejskiej</w:t>
      </w:r>
      <w:r w:rsidRPr="00C8693E">
        <w:rPr>
          <w:szCs w:val="24"/>
        </w:rPr>
        <w:t>.</w:t>
      </w:r>
    </w:p>
    <w:p w14:paraId="01119F26" w14:textId="77777777" w:rsidR="00920AE2" w:rsidRPr="00C8693E" w:rsidRDefault="00C620CD" w:rsidP="00E02E3B">
      <w:pPr>
        <w:pStyle w:val="Akapitzlist"/>
        <w:shd w:val="clear" w:color="auto" w:fill="FFFFFF"/>
        <w:spacing w:after="120" w:line="360" w:lineRule="auto"/>
        <w:contextualSpacing w:val="0"/>
        <w:jc w:val="both"/>
        <w:rPr>
          <w:szCs w:val="24"/>
        </w:rPr>
      </w:pPr>
      <w:r w:rsidRPr="00C8693E">
        <w:rPr>
          <w:rFonts w:ascii="Arial" w:eastAsia="Arial" w:hAnsi="Arial" w:cs="Arial"/>
          <w:color w:val="000000"/>
          <w:szCs w:val="24"/>
          <w:highlight w:val="yellow"/>
        </w:rPr>
        <w:t xml:space="preserve">Spełnienie warunków zostanie zweryfikowane na podstawie treści wykazu osób </w:t>
      </w:r>
      <w:r w:rsidRPr="00C8693E">
        <w:rPr>
          <w:rFonts w:ascii="Arial" w:eastAsia="Arial" w:hAnsi="Arial" w:cs="Arial"/>
          <w:color w:val="000000"/>
          <w:szCs w:val="24"/>
          <w:highlight w:val="yellow"/>
        </w:rPr>
        <w:br/>
        <w:t>w części III pkt 5 Formularza ofertowego, stanowiącego załącznik nr 1 do Zaproszenia.</w:t>
      </w:r>
    </w:p>
    <w:p w14:paraId="1C1331F3" w14:textId="77777777" w:rsidR="00920AE2" w:rsidRPr="00C8693E" w:rsidRDefault="00C620CD" w:rsidP="00F25BED">
      <w:pPr>
        <w:pStyle w:val="Akapitzlist"/>
        <w:numPr>
          <w:ilvl w:val="1"/>
          <w:numId w:val="9"/>
        </w:numPr>
        <w:shd w:val="clear" w:color="auto" w:fill="FFFFFF"/>
        <w:spacing w:after="240" w:line="336" w:lineRule="auto"/>
        <w:ind w:left="357" w:hanging="357"/>
        <w:contextualSpacing w:val="0"/>
        <w:jc w:val="both"/>
        <w:rPr>
          <w:rFonts w:ascii="Arial" w:eastAsia="Arial" w:hAnsi="Arial" w:cs="Arial"/>
          <w:color w:val="000000"/>
          <w:szCs w:val="24"/>
        </w:rPr>
      </w:pPr>
      <w:r w:rsidRPr="00C8693E">
        <w:rPr>
          <w:rFonts w:ascii="Arial" w:eastAsia="Arial" w:hAnsi="Arial" w:cs="Arial"/>
          <w:b/>
          <w:bCs/>
          <w:color w:val="000000"/>
          <w:szCs w:val="24"/>
        </w:rPr>
        <w:t>Wykonawca nie może być powiązany z Zamawiającym kapitałowo lub osobowo, przez co rozumie się w szczególności:</w:t>
      </w:r>
    </w:p>
    <w:p w14:paraId="7FEA74F8" w14:textId="5C2DBFCF" w:rsidR="00E02E3B" w:rsidRDefault="00C620CD" w:rsidP="00F25BED">
      <w:pPr>
        <w:pStyle w:val="Akapitzlist"/>
        <w:numPr>
          <w:ilvl w:val="2"/>
          <w:numId w:val="6"/>
        </w:numPr>
        <w:shd w:val="clear" w:color="auto" w:fill="FFFFFF"/>
        <w:spacing w:after="240" w:line="336" w:lineRule="auto"/>
        <w:ind w:left="714" w:hanging="357"/>
        <w:contextualSpacing w:val="0"/>
        <w:jc w:val="both"/>
        <w:rPr>
          <w:rFonts w:ascii="Arial" w:eastAsia="Arial" w:hAnsi="Arial" w:cs="Arial"/>
          <w:color w:val="000000"/>
          <w:szCs w:val="24"/>
        </w:rPr>
      </w:pPr>
      <w:r w:rsidRPr="00C8693E">
        <w:rPr>
          <w:rFonts w:ascii="Arial" w:eastAsia="Arial" w:hAnsi="Arial" w:cs="Arial"/>
          <w:color w:val="000000"/>
          <w:szCs w:val="24"/>
        </w:rPr>
        <w:t>uczestniczeniu w spółce jako wspólnik spółki cywilnej lub spółki osobowej, posiadaniu co najmniej 10% udziałów lub akcji (o ile niższy próg nie wynika z</w:t>
      </w:r>
      <w:r w:rsidR="002D46EB">
        <w:rPr>
          <w:rFonts w:ascii="Arial" w:eastAsia="Arial" w:hAnsi="Arial" w:cs="Arial"/>
          <w:color w:val="000000"/>
          <w:szCs w:val="24"/>
        </w:rPr>
        <w:t> </w:t>
      </w:r>
      <w:r w:rsidRPr="00C8693E">
        <w:rPr>
          <w:rFonts w:ascii="Arial" w:eastAsia="Arial" w:hAnsi="Arial" w:cs="Arial"/>
          <w:color w:val="000000"/>
          <w:szCs w:val="24"/>
        </w:rPr>
        <w:t>przepisów prawa), pełnieniu funkcji członka organu nadzorczego lub</w:t>
      </w:r>
      <w:r w:rsidR="00822FAE">
        <w:rPr>
          <w:rFonts w:ascii="Arial" w:eastAsia="Arial" w:hAnsi="Arial" w:cs="Arial"/>
          <w:color w:val="000000"/>
          <w:szCs w:val="24"/>
        </w:rPr>
        <w:t> </w:t>
      </w:r>
      <w:r w:rsidRPr="00C8693E">
        <w:rPr>
          <w:rFonts w:ascii="Arial" w:eastAsia="Arial" w:hAnsi="Arial" w:cs="Arial"/>
          <w:color w:val="000000"/>
          <w:szCs w:val="24"/>
        </w:rPr>
        <w:t>zarządzającego, prokurenta, pełnomocnika,</w:t>
      </w:r>
    </w:p>
    <w:p w14:paraId="5CA03453" w14:textId="66E8B1E8" w:rsidR="00822FAE" w:rsidRDefault="00C620CD" w:rsidP="00822FAE">
      <w:pPr>
        <w:pStyle w:val="Akapitzlist"/>
        <w:numPr>
          <w:ilvl w:val="2"/>
          <w:numId w:val="6"/>
        </w:numPr>
        <w:shd w:val="clear" w:color="auto" w:fill="FFFFFF"/>
        <w:spacing w:after="120" w:line="336" w:lineRule="auto"/>
        <w:ind w:left="714" w:hanging="357"/>
        <w:contextualSpacing w:val="0"/>
        <w:jc w:val="both"/>
        <w:rPr>
          <w:rFonts w:ascii="Arial" w:eastAsia="Arial" w:hAnsi="Arial" w:cs="Arial"/>
          <w:color w:val="000000"/>
          <w:szCs w:val="24"/>
        </w:rPr>
      </w:pPr>
      <w:r w:rsidRPr="00E02E3B">
        <w:rPr>
          <w:rFonts w:ascii="Arial" w:eastAsia="Arial" w:hAnsi="Arial" w:cs="Arial"/>
          <w:color w:val="000000"/>
          <w:szCs w:val="24"/>
        </w:rPr>
        <w:t>pozostawaniu w związku małżeńskim, w stosunku pokrewieństwa lub</w:t>
      </w:r>
      <w:r w:rsidR="00822FAE">
        <w:rPr>
          <w:rFonts w:ascii="Arial" w:eastAsia="Arial" w:hAnsi="Arial" w:cs="Arial"/>
          <w:color w:val="000000"/>
          <w:szCs w:val="24"/>
        </w:rPr>
        <w:t> </w:t>
      </w:r>
      <w:r w:rsidRPr="00E02E3B">
        <w:rPr>
          <w:rFonts w:ascii="Arial" w:eastAsia="Arial" w:hAnsi="Arial" w:cs="Arial"/>
          <w:color w:val="000000"/>
          <w:szCs w:val="24"/>
        </w:rPr>
        <w:t xml:space="preserve">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51298231" w14:textId="34CD1223" w:rsidR="00822FAE" w:rsidRPr="00822FAE" w:rsidRDefault="00C620CD" w:rsidP="00822FAE">
      <w:pPr>
        <w:pStyle w:val="Akapitzlist"/>
        <w:numPr>
          <w:ilvl w:val="2"/>
          <w:numId w:val="6"/>
        </w:numPr>
        <w:shd w:val="clear" w:color="auto" w:fill="FFFFFF"/>
        <w:spacing w:after="120" w:line="336" w:lineRule="auto"/>
        <w:ind w:left="714" w:hanging="357"/>
        <w:contextualSpacing w:val="0"/>
        <w:jc w:val="both"/>
        <w:rPr>
          <w:rFonts w:ascii="Arial" w:eastAsia="Arial" w:hAnsi="Arial" w:cs="Arial"/>
          <w:color w:val="000000"/>
          <w:szCs w:val="24"/>
        </w:rPr>
      </w:pPr>
      <w:r w:rsidRPr="00822FAE">
        <w:rPr>
          <w:rFonts w:ascii="Arial" w:eastAsia="Arial" w:hAnsi="Arial" w:cs="Arial"/>
          <w:color w:val="000000"/>
        </w:rPr>
        <w:t>pozostawaniu z wykonawcą w takim stosunku prawnym lub faktycznym, że</w:t>
      </w:r>
      <w:r w:rsidR="00822FAE">
        <w:rPr>
          <w:rFonts w:ascii="Arial" w:eastAsia="Arial" w:hAnsi="Arial" w:cs="Arial"/>
          <w:color w:val="000000"/>
        </w:rPr>
        <w:t> </w:t>
      </w:r>
      <w:r w:rsidRPr="00822FAE">
        <w:rPr>
          <w:rFonts w:ascii="Arial" w:eastAsia="Arial" w:hAnsi="Arial" w:cs="Arial"/>
          <w:color w:val="000000"/>
        </w:rPr>
        <w:t xml:space="preserve">istnieje uzasadniona wątpliwość co do ich bezstronności lub niezależności w związku z postępowaniem o udzielenie zamówienia. </w:t>
      </w:r>
    </w:p>
    <w:p w14:paraId="24722E4C" w14:textId="4C3B70CB" w:rsidR="00920AE2" w:rsidRPr="00822FAE" w:rsidRDefault="00C620CD" w:rsidP="00822FAE">
      <w:pPr>
        <w:pStyle w:val="Akapitzlist"/>
        <w:numPr>
          <w:ilvl w:val="2"/>
          <w:numId w:val="6"/>
        </w:numPr>
        <w:shd w:val="clear" w:color="auto" w:fill="FFFFFF"/>
        <w:spacing w:after="120" w:line="336" w:lineRule="auto"/>
        <w:ind w:left="714" w:hanging="357"/>
        <w:contextualSpacing w:val="0"/>
        <w:jc w:val="both"/>
        <w:rPr>
          <w:rFonts w:ascii="Arial" w:eastAsia="Arial" w:hAnsi="Arial" w:cs="Arial"/>
          <w:color w:val="000000"/>
          <w:szCs w:val="24"/>
        </w:rPr>
      </w:pPr>
      <w:r w:rsidRPr="00822FAE">
        <w:rPr>
          <w:rFonts w:ascii="Arial" w:eastAsia="Arial" w:hAnsi="Arial" w:cs="Arial"/>
          <w:color w:val="000000"/>
        </w:rPr>
        <w:t>Potwierdzenie powyższego nastąpi poprzez złożenie oświadczenia w</w:t>
      </w:r>
      <w:r w:rsidR="00822FAE">
        <w:rPr>
          <w:rFonts w:ascii="Arial" w:eastAsia="Arial" w:hAnsi="Arial" w:cs="Arial"/>
          <w:color w:val="000000"/>
        </w:rPr>
        <w:t> </w:t>
      </w:r>
      <w:r w:rsidRPr="00822FAE">
        <w:rPr>
          <w:rFonts w:ascii="Arial" w:eastAsia="Arial" w:hAnsi="Arial" w:cs="Arial"/>
          <w:color w:val="000000"/>
        </w:rPr>
        <w:t>Formularzu ofertowym.</w:t>
      </w:r>
    </w:p>
    <w:p w14:paraId="4B66EDB7" w14:textId="77777777" w:rsidR="00920AE2" w:rsidRPr="00C8693E" w:rsidRDefault="00C620CD" w:rsidP="00822FAE">
      <w:pPr>
        <w:pStyle w:val="Akapitzlist"/>
        <w:numPr>
          <w:ilvl w:val="1"/>
          <w:numId w:val="9"/>
        </w:numPr>
        <w:shd w:val="clear" w:color="auto" w:fill="FFFFFF"/>
        <w:spacing w:after="120" w:line="336" w:lineRule="auto"/>
        <w:ind w:left="357" w:hanging="357"/>
        <w:contextualSpacing w:val="0"/>
        <w:jc w:val="both"/>
        <w:rPr>
          <w:rFonts w:ascii="Arial" w:eastAsia="Arial" w:hAnsi="Arial" w:cs="Arial"/>
          <w:color w:val="000000"/>
          <w:szCs w:val="24"/>
        </w:rPr>
      </w:pPr>
      <w:r w:rsidRPr="00C8693E">
        <w:rPr>
          <w:rFonts w:ascii="Arial" w:eastAsia="Arial" w:hAnsi="Arial" w:cs="Arial"/>
          <w:color w:val="000000"/>
          <w:szCs w:val="24"/>
        </w:rPr>
        <w:t>Dodatkowo, o udzielenie zamówienia może ubiegać się Wykonawca, który:</w:t>
      </w:r>
    </w:p>
    <w:p w14:paraId="46BA6E58" w14:textId="77777777" w:rsidR="00920AE2" w:rsidRPr="00C8693E" w:rsidRDefault="00C620CD" w:rsidP="00822FAE">
      <w:pPr>
        <w:pStyle w:val="Akapitzlist"/>
        <w:numPr>
          <w:ilvl w:val="0"/>
          <w:numId w:val="58"/>
        </w:numPr>
        <w:shd w:val="clear" w:color="auto" w:fill="FFFFFF"/>
        <w:spacing w:after="120" w:line="336" w:lineRule="auto"/>
        <w:contextualSpacing w:val="0"/>
        <w:jc w:val="both"/>
        <w:rPr>
          <w:rFonts w:ascii="Arial" w:eastAsia="Arial" w:hAnsi="Arial" w:cs="Arial"/>
          <w:color w:val="000000"/>
          <w:szCs w:val="24"/>
        </w:rPr>
      </w:pPr>
      <w:r w:rsidRPr="00C8693E">
        <w:rPr>
          <w:rFonts w:ascii="Arial" w:eastAsia="Arial" w:hAnsi="Arial" w:cs="Arial"/>
          <w:color w:val="000000"/>
          <w:szCs w:val="24"/>
        </w:rPr>
        <w:t>nie podlega wykluczeniu w związku z art. 7 ust. 1 ustawy o szczególnych rozwiązaniach w zakresie przeciwdziałania wspieraniu agresji na Ukrainę oraz służących ochronie bezpieczeństwa narodowego z dnia 13 kwietnia 2022 r. (Dz. U z 2022 r. poz. 835)1.</w:t>
      </w:r>
    </w:p>
    <w:p w14:paraId="7927F47E" w14:textId="77777777" w:rsidR="00920AE2" w:rsidRPr="00C8693E" w:rsidRDefault="00C620CD" w:rsidP="00E02E3B">
      <w:pPr>
        <w:pStyle w:val="Akapitzlist"/>
        <w:numPr>
          <w:ilvl w:val="0"/>
          <w:numId w:val="58"/>
        </w:numPr>
        <w:shd w:val="clear" w:color="auto" w:fill="FFFFFF"/>
        <w:spacing w:after="120" w:line="360" w:lineRule="auto"/>
        <w:contextualSpacing w:val="0"/>
        <w:jc w:val="both"/>
        <w:rPr>
          <w:rFonts w:ascii="Arial" w:eastAsia="Arial" w:hAnsi="Arial" w:cs="Arial"/>
          <w:color w:val="000000"/>
          <w:szCs w:val="24"/>
        </w:rPr>
      </w:pPr>
      <w:bookmarkStart w:id="8" w:name="_Hlk188525258"/>
      <w:r w:rsidRPr="00C8693E">
        <w:rPr>
          <w:rFonts w:ascii="Arial" w:hAnsi="Arial" w:cs="Arial"/>
          <w:szCs w:val="24"/>
        </w:rPr>
        <w:t xml:space="preserve">nie zachodzą w stosunku do niego przesłanki wykluczenia z postępowania na podstawie art. 5k Rozporządzenia (UE) nr 833/2014 z dnia 31 lipca 2014 roku dotyczące środków ograniczających w związku z działaniami Rosji destabilizującymi sytuację na Ukrainie (Dz. Urz. UE L 229 z 31.07.2014, str. 1, z późniejszymi zmianami) </w:t>
      </w:r>
      <w:bookmarkEnd w:id="8"/>
    </w:p>
    <w:p w14:paraId="0CDB6D67" w14:textId="77777777" w:rsidR="00920AE2" w:rsidRPr="00C8693E" w:rsidRDefault="00C620CD" w:rsidP="00E02E3B">
      <w:pPr>
        <w:pStyle w:val="Akapitzlist"/>
        <w:numPr>
          <w:ilvl w:val="0"/>
          <w:numId w:val="58"/>
        </w:numPr>
        <w:shd w:val="clear" w:color="auto" w:fill="FFFFFF"/>
        <w:spacing w:after="120" w:line="360" w:lineRule="auto"/>
        <w:contextualSpacing w:val="0"/>
        <w:jc w:val="both"/>
        <w:rPr>
          <w:rFonts w:ascii="Arial" w:eastAsia="Arial" w:hAnsi="Arial" w:cs="Arial"/>
          <w:color w:val="000000"/>
          <w:szCs w:val="24"/>
        </w:rPr>
      </w:pPr>
      <w:r w:rsidRPr="00C8693E">
        <w:rPr>
          <w:rFonts w:ascii="Arial" w:eastAsia="Arial" w:hAnsi="Arial" w:cs="Arial"/>
          <w:color w:val="000000"/>
          <w:szCs w:val="24"/>
        </w:rPr>
        <w:t>Potwierdzenie powyższego nastąpi poprzez złożenie oświadczenia- zał. nr 2.</w:t>
      </w:r>
    </w:p>
    <w:p w14:paraId="5900C3FC" w14:textId="77777777" w:rsidR="00920AE2" w:rsidRPr="00C8693E" w:rsidRDefault="00C620CD" w:rsidP="00E02E3B">
      <w:pPr>
        <w:pStyle w:val="Akapitzlist"/>
        <w:numPr>
          <w:ilvl w:val="0"/>
          <w:numId w:val="58"/>
        </w:numPr>
        <w:shd w:val="clear" w:color="auto" w:fill="FFFFFF"/>
        <w:spacing w:after="120" w:line="360" w:lineRule="auto"/>
        <w:contextualSpacing w:val="0"/>
        <w:jc w:val="both"/>
        <w:rPr>
          <w:rFonts w:ascii="Arial" w:eastAsia="Arial" w:hAnsi="Arial" w:cs="Arial"/>
          <w:color w:val="000000"/>
          <w:szCs w:val="24"/>
        </w:rPr>
      </w:pPr>
      <w:r w:rsidRPr="00C8693E">
        <w:rPr>
          <w:rFonts w:ascii="Arial" w:eastAsia="Arial" w:hAnsi="Arial" w:cs="Arial"/>
          <w:color w:val="000000"/>
          <w:szCs w:val="24"/>
        </w:rPr>
        <w:t>Zamawiający zastrzega prawo do sprawdzenia powyższych informacji.</w:t>
      </w:r>
    </w:p>
    <w:p w14:paraId="0D6B83E6" w14:textId="77777777" w:rsidR="00920AE2" w:rsidRPr="00C8693E" w:rsidRDefault="00C620CD" w:rsidP="003576D3">
      <w:pPr>
        <w:pStyle w:val="Nagwek1"/>
      </w:pPr>
      <w:r w:rsidRPr="00C8693E">
        <w:t>Sposób obliczenia ceny.</w:t>
      </w:r>
    </w:p>
    <w:p w14:paraId="70AFD0DD" w14:textId="77777777" w:rsidR="00920AE2" w:rsidRPr="00C8693E" w:rsidRDefault="00C620CD" w:rsidP="00C8693E">
      <w:pPr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>Ceną ofertą jest cena brutto za realizację całości przedmiotu zamówienia.</w:t>
      </w:r>
    </w:p>
    <w:p w14:paraId="23ECA4F9" w14:textId="77777777" w:rsidR="00920AE2" w:rsidRPr="00C8693E" w:rsidRDefault="00C620CD" w:rsidP="00C8693E">
      <w:pPr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>Wykonawca określi cenę zamówienia w PLN cyfrowo i słownie uwzględniając należny podatek VAT.</w:t>
      </w:r>
    </w:p>
    <w:p w14:paraId="4881B382" w14:textId="77777777" w:rsidR="00920AE2" w:rsidRPr="00C8693E" w:rsidRDefault="00C620CD" w:rsidP="00C8693E">
      <w:pPr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>Cena podana przez Wykonawcę musi zawierać wszystkie koszty wykonania przedmiotu zamówienia oraz ewentualne upusty oferowane przez Wykonawcę. zamówienia.</w:t>
      </w:r>
    </w:p>
    <w:p w14:paraId="32D04DE8" w14:textId="77777777" w:rsidR="00920AE2" w:rsidRPr="00C8693E" w:rsidRDefault="00C620CD" w:rsidP="00C8693E">
      <w:pPr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>Wszystkie ceny określone przez Wykonawcę zostaną ustalone na okres ważności umowy i nie będą podlegały zmianom.</w:t>
      </w:r>
    </w:p>
    <w:p w14:paraId="7C498249" w14:textId="77777777" w:rsidR="00920AE2" w:rsidRPr="00C8693E" w:rsidRDefault="00C620CD" w:rsidP="00C8693E">
      <w:pPr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 xml:space="preserve">Wykonawca w formularzu oferty wyszczególni również ceny jednostkowe za główne elementy zamówienia tj. </w:t>
      </w:r>
    </w:p>
    <w:p w14:paraId="2B1835E3" w14:textId="1223FD51" w:rsidR="00920AE2" w:rsidRPr="00C8693E" w:rsidRDefault="00C620CD" w:rsidP="00C8693E">
      <w:pPr>
        <w:spacing w:after="120" w:line="360" w:lineRule="auto"/>
        <w:ind w:left="720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 xml:space="preserve">a) za dostawę </w:t>
      </w:r>
      <w:r w:rsidR="00336A9D">
        <w:rPr>
          <w:rFonts w:ascii="Arial" w:hAnsi="Arial" w:cs="Arial"/>
        </w:rPr>
        <w:t xml:space="preserve">pozostałej części </w:t>
      </w:r>
      <w:r w:rsidRPr="00C8693E">
        <w:rPr>
          <w:rFonts w:ascii="Arial" w:hAnsi="Arial" w:cs="Arial"/>
        </w:rPr>
        <w:t>instalacji fotowoltaicznej o mocy 148 KW i</w:t>
      </w:r>
      <w:r w:rsidR="00336A9D">
        <w:rPr>
          <w:rFonts w:ascii="Arial" w:hAnsi="Arial" w:cs="Arial"/>
        </w:rPr>
        <w:t> </w:t>
      </w:r>
      <w:r w:rsidRPr="00C8693E">
        <w:rPr>
          <w:rFonts w:ascii="Arial" w:hAnsi="Arial" w:cs="Arial"/>
        </w:rPr>
        <w:t xml:space="preserve">produktywności min. 130 tys. kWh/rok oraz </w:t>
      </w:r>
    </w:p>
    <w:p w14:paraId="1B0F39AD" w14:textId="17277541" w:rsidR="003576D3" w:rsidRPr="003576D3" w:rsidRDefault="00C620CD" w:rsidP="003576D3">
      <w:pPr>
        <w:spacing w:after="120" w:line="360" w:lineRule="auto"/>
        <w:ind w:left="720"/>
        <w:jc w:val="both"/>
        <w:rPr>
          <w:rFonts w:ascii="Arial" w:eastAsiaTheme="minorHAnsi" w:hAnsi="Arial" w:cs="Arial"/>
          <w:spacing w:val="-10"/>
          <w:lang w:eastAsia="en-US"/>
        </w:rPr>
      </w:pPr>
      <w:r w:rsidRPr="00C8693E">
        <w:rPr>
          <w:rFonts w:ascii="Arial" w:hAnsi="Arial" w:cs="Arial"/>
        </w:rPr>
        <w:t xml:space="preserve">b) za montaż </w:t>
      </w:r>
      <w:r w:rsidRPr="00C8693E">
        <w:rPr>
          <w:rFonts w:ascii="Arial" w:eastAsiaTheme="minorHAnsi" w:hAnsi="Arial" w:cs="Arial"/>
          <w:spacing w:val="-10"/>
          <w:lang w:eastAsia="en-US"/>
        </w:rPr>
        <w:t>i uruchomienie instalacji fotowoltaicznej</w:t>
      </w:r>
      <w:r w:rsidR="003576D3">
        <w:rPr>
          <w:rFonts w:ascii="Arial" w:eastAsiaTheme="minorHAnsi" w:hAnsi="Arial" w:cs="Arial"/>
          <w:spacing w:val="-10"/>
          <w:lang w:eastAsia="en-US"/>
        </w:rPr>
        <w:t xml:space="preserve">, która </w:t>
      </w:r>
      <w:r w:rsidR="003576D3" w:rsidRPr="006A4611">
        <w:rPr>
          <w:rFonts w:ascii="Arial" w:hAnsi="Arial" w:cs="Arial"/>
          <w:b/>
          <w:bCs/>
        </w:rPr>
        <w:t>nie może przekroczyć 10% ceny dostawy powiększonej o kwotę 29 000 zł brutto.</w:t>
      </w:r>
    </w:p>
    <w:p w14:paraId="5CEC476D" w14:textId="77777777" w:rsidR="00920AE2" w:rsidRPr="00C8693E" w:rsidRDefault="008839C7" w:rsidP="00C8693E">
      <w:pPr>
        <w:spacing w:after="120" w:line="360" w:lineRule="auto"/>
        <w:ind w:left="426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 xml:space="preserve">6. Wykonawcy w swych ofertach mają obowiązek ująć także te prace dodatkowe i elementy instalacji, które nie zostały wyszczególnione w niniejszym ogłoszeniu, lecz są ważne bądź niezbędne dla poprawnego funkcjonowania i stabilnego działania instalacji oraz wymaganych prac konserwacyjnych, jak również dla uzyskania gwarancji sprawnego i bezawaryjnego działania instalacji. </w:t>
      </w:r>
    </w:p>
    <w:p w14:paraId="6F7CF8B6" w14:textId="77777777" w:rsidR="00920AE2" w:rsidRPr="00C8693E" w:rsidRDefault="00C620CD" w:rsidP="003576D3">
      <w:pPr>
        <w:pStyle w:val="Nagwek1"/>
      </w:pPr>
      <w:r w:rsidRPr="00C8693E">
        <w:t>OPIS SPOSOBU PRZYGOTOWANIA i ZŁOŻENIA OFERTY</w:t>
      </w:r>
    </w:p>
    <w:p w14:paraId="285E4F56" w14:textId="43791CD4" w:rsidR="00920AE2" w:rsidRPr="00C8693E" w:rsidRDefault="00C620CD" w:rsidP="00C8693E">
      <w:pPr>
        <w:pStyle w:val="Akapitzlist"/>
        <w:numPr>
          <w:ilvl w:val="0"/>
          <w:numId w:val="14"/>
        </w:numPr>
        <w:spacing w:after="120" w:line="360" w:lineRule="auto"/>
        <w:ind w:left="284" w:firstLine="0"/>
        <w:contextualSpacing w:val="0"/>
        <w:jc w:val="both"/>
        <w:rPr>
          <w:rFonts w:ascii="Arial" w:hAnsi="Arial" w:cs="Arial"/>
          <w:szCs w:val="24"/>
        </w:rPr>
      </w:pPr>
      <w:r w:rsidRPr="00C8693E">
        <w:rPr>
          <w:rFonts w:ascii="Arial" w:hAnsi="Arial" w:cs="Arial"/>
          <w:szCs w:val="24"/>
        </w:rPr>
        <w:t>Ofertę należy złożyć w terminie do</w:t>
      </w:r>
      <w:r w:rsidRPr="00C8693E">
        <w:rPr>
          <w:rFonts w:ascii="Arial" w:hAnsi="Arial" w:cs="Arial"/>
          <w:color w:val="000000"/>
          <w:szCs w:val="24"/>
        </w:rPr>
        <w:t xml:space="preserve"> </w:t>
      </w:r>
      <w:r w:rsidR="00720429">
        <w:rPr>
          <w:rFonts w:ascii="Arial" w:hAnsi="Arial" w:cs="Arial"/>
          <w:color w:val="000000"/>
          <w:szCs w:val="24"/>
        </w:rPr>
        <w:t>11</w:t>
      </w:r>
      <w:r w:rsidRPr="00C8693E">
        <w:rPr>
          <w:rFonts w:ascii="Arial" w:hAnsi="Arial" w:cs="Arial"/>
          <w:color w:val="000000"/>
          <w:szCs w:val="24"/>
        </w:rPr>
        <w:t>.0</w:t>
      </w:r>
      <w:r w:rsidR="00720429">
        <w:rPr>
          <w:rFonts w:ascii="Arial" w:hAnsi="Arial" w:cs="Arial"/>
          <w:color w:val="000000"/>
          <w:szCs w:val="24"/>
        </w:rPr>
        <w:t>2</w:t>
      </w:r>
      <w:r w:rsidRPr="00C8693E">
        <w:rPr>
          <w:rFonts w:ascii="Arial" w:hAnsi="Arial" w:cs="Arial"/>
          <w:color w:val="000000"/>
          <w:szCs w:val="24"/>
        </w:rPr>
        <w:t>.202</w:t>
      </w:r>
      <w:r w:rsidR="009C24E3">
        <w:rPr>
          <w:rFonts w:ascii="Arial" w:hAnsi="Arial" w:cs="Arial"/>
          <w:color w:val="000000"/>
          <w:szCs w:val="24"/>
        </w:rPr>
        <w:t>6</w:t>
      </w:r>
      <w:r w:rsidRPr="00C8693E">
        <w:rPr>
          <w:rFonts w:ascii="Arial" w:hAnsi="Arial" w:cs="Arial"/>
          <w:color w:val="000000"/>
          <w:szCs w:val="24"/>
        </w:rPr>
        <w:t xml:space="preserve"> r. </w:t>
      </w:r>
      <w:r w:rsidR="00720429">
        <w:rPr>
          <w:rFonts w:ascii="Arial" w:hAnsi="Arial" w:cs="Arial"/>
          <w:color w:val="000000"/>
          <w:szCs w:val="24"/>
        </w:rPr>
        <w:t>2</w:t>
      </w:r>
      <w:r w:rsidRPr="00C8693E">
        <w:rPr>
          <w:rFonts w:ascii="Arial" w:hAnsi="Arial" w:cs="Arial"/>
          <w:color w:val="000000"/>
          <w:szCs w:val="24"/>
        </w:rPr>
        <w:t xml:space="preserve">3.00, </w:t>
      </w:r>
      <w:r w:rsidRPr="00C8693E">
        <w:rPr>
          <w:rFonts w:ascii="Arial" w:hAnsi="Arial" w:cs="Arial"/>
          <w:szCs w:val="24"/>
        </w:rPr>
        <w:t xml:space="preserve">poprzez Bazę Konkurencyjności </w:t>
      </w:r>
      <w:hyperlink r:id="rId8">
        <w:r w:rsidRPr="00C8693E">
          <w:rPr>
            <w:rStyle w:val="Hipercze"/>
            <w:rFonts w:ascii="Arial" w:hAnsi="Arial" w:cs="Arial"/>
            <w:szCs w:val="24"/>
          </w:rPr>
          <w:t>https://bazakonkurencyjnosci.funduszeeuropejskie.gov.pl</w:t>
        </w:r>
      </w:hyperlink>
      <w:r w:rsidRPr="00C8693E">
        <w:rPr>
          <w:rFonts w:ascii="Arial" w:hAnsi="Arial" w:cs="Arial"/>
          <w:szCs w:val="24"/>
        </w:rPr>
        <w:t xml:space="preserve"> Zamawiający nie dopuszcza innego sposobu złożenia oferty (np. na skrzynkę mailowy Zamawiającego). Komunikacja między Zamawiającym a Wykonawcami (zadawanie pytań i udzielanie odpowiedzi, informacja o wyniku) również odbywa się za pośrednictwem Bazy (aplikacji BK2021), z wyjątkiem etapu oceny ofert (po otwarciu ofert), kiedy dopuszczona jest komunikacja za pośrednictwem poczty elektronicznej e-mail: </w:t>
      </w:r>
      <w:r w:rsidRPr="00C8693E">
        <w:rPr>
          <w:rFonts w:ascii="Arial" w:hAnsi="Arial" w:cs="Arial"/>
          <w:color w:val="2C2F45"/>
          <w:szCs w:val="24"/>
        </w:rPr>
        <w:t>kj@kostrzewa.com.pl</w:t>
      </w:r>
      <w:r w:rsidRPr="00C8693E">
        <w:rPr>
          <w:rFonts w:ascii="Arial" w:hAnsi="Arial" w:cs="Arial"/>
          <w:szCs w:val="24"/>
        </w:rPr>
        <w:t xml:space="preserve"> </w:t>
      </w:r>
    </w:p>
    <w:p w14:paraId="45165B67" w14:textId="77777777" w:rsidR="00920AE2" w:rsidRPr="00C8693E" w:rsidRDefault="00C620CD" w:rsidP="00C8693E">
      <w:pPr>
        <w:spacing w:after="120" w:line="360" w:lineRule="auto"/>
        <w:ind w:left="284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>2. Szczegółowy opis sposobu dodawania oferty pod adresem: https://bazakonkurencyjnosci.funduszeeuropejskie.gov.pl/pomoc.</w:t>
      </w:r>
    </w:p>
    <w:p w14:paraId="05BD4B00" w14:textId="77777777" w:rsidR="00920AE2" w:rsidRPr="00C8693E" w:rsidRDefault="00C620CD" w:rsidP="00C8693E">
      <w:pPr>
        <w:spacing w:after="120" w:line="360" w:lineRule="auto"/>
        <w:ind w:left="284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>3. Zaleca się przygotowanie oferty zgodnie ze wzorem stanowiącym Załącznik nr 1 do Zaproszenia (w przeciwnym przypadku, oferta musi zawierać wszystkie informacje wymagane przez Zamawiającego). Oferta powinna być przygotowana w języku polskim.</w:t>
      </w:r>
    </w:p>
    <w:p w14:paraId="49F2E48A" w14:textId="77777777" w:rsidR="00F63C3C" w:rsidRPr="00C8693E" w:rsidRDefault="00C620CD" w:rsidP="00C8693E">
      <w:pPr>
        <w:spacing w:after="120" w:line="360" w:lineRule="auto"/>
        <w:ind w:left="284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>5. Wykonawca ma prawo złożyć tylko jedną ofertę. Złożenie przez tego samego Wykonawcę więcej niż jednej oferty spowoduje jej odrzucenie.</w:t>
      </w:r>
    </w:p>
    <w:p w14:paraId="6E7610FF" w14:textId="77777777" w:rsidR="00920AE2" w:rsidRPr="00C8693E" w:rsidRDefault="00C620CD" w:rsidP="003576D3">
      <w:pPr>
        <w:pStyle w:val="Nagwek1"/>
      </w:pPr>
      <w:r w:rsidRPr="00C8693E">
        <w:t>Termin związania ofertą</w:t>
      </w:r>
    </w:p>
    <w:p w14:paraId="42770245" w14:textId="77777777" w:rsidR="00920AE2" w:rsidRPr="00C8693E" w:rsidRDefault="00C620CD" w:rsidP="00C8693E">
      <w:pPr>
        <w:pStyle w:val="Akapitzlist"/>
        <w:numPr>
          <w:ilvl w:val="1"/>
          <w:numId w:val="6"/>
        </w:numPr>
        <w:spacing w:after="120" w:line="360" w:lineRule="auto"/>
        <w:ind w:left="284" w:firstLine="0"/>
        <w:contextualSpacing w:val="0"/>
        <w:jc w:val="both"/>
        <w:rPr>
          <w:rFonts w:ascii="Arial" w:eastAsia="Arial" w:hAnsi="Arial" w:cs="Arial"/>
          <w:color w:val="000000"/>
          <w:szCs w:val="24"/>
        </w:rPr>
      </w:pPr>
      <w:r w:rsidRPr="00C8693E">
        <w:rPr>
          <w:rFonts w:ascii="Arial" w:eastAsia="Arial" w:hAnsi="Arial" w:cs="Arial"/>
          <w:color w:val="000000"/>
          <w:szCs w:val="24"/>
        </w:rPr>
        <w:t>30 dni od upływu terminu składania ofert</w:t>
      </w:r>
    </w:p>
    <w:p w14:paraId="6A9EDFD0" w14:textId="77777777" w:rsidR="00920AE2" w:rsidRPr="00C8693E" w:rsidRDefault="00C620CD" w:rsidP="00C8693E">
      <w:pPr>
        <w:spacing w:after="120" w:line="360" w:lineRule="auto"/>
        <w:ind w:left="284"/>
        <w:jc w:val="both"/>
        <w:rPr>
          <w:rStyle w:val="hgkelc"/>
          <w:rFonts w:ascii="Arial" w:hAnsi="Arial" w:cs="Arial"/>
        </w:rPr>
      </w:pPr>
      <w:r w:rsidRPr="00C8693E">
        <w:rPr>
          <w:rStyle w:val="hgkelc"/>
          <w:rFonts w:ascii="Arial" w:hAnsi="Arial" w:cs="Arial"/>
        </w:rPr>
        <w:t xml:space="preserve">2. Zamawiający może co najmniej na 3 dni przed upływem </w:t>
      </w:r>
      <w:r w:rsidRPr="00C8693E">
        <w:rPr>
          <w:rStyle w:val="hgkelc"/>
          <w:rFonts w:ascii="Arial" w:hAnsi="Arial" w:cs="Arial"/>
          <w:b/>
          <w:bCs/>
        </w:rPr>
        <w:t>terminu związania ofertą</w:t>
      </w:r>
      <w:r w:rsidRPr="00C8693E">
        <w:rPr>
          <w:rStyle w:val="hgkelc"/>
          <w:rFonts w:ascii="Arial" w:hAnsi="Arial" w:cs="Arial"/>
        </w:rPr>
        <w:t xml:space="preserve">, zwrócić się do wykonawców o wyrażenie zgody na </w:t>
      </w:r>
      <w:r w:rsidRPr="00C8693E">
        <w:rPr>
          <w:rStyle w:val="hgkelc"/>
          <w:rFonts w:ascii="Arial" w:hAnsi="Arial" w:cs="Arial"/>
          <w:b/>
          <w:bCs/>
        </w:rPr>
        <w:t>przedłużenie</w:t>
      </w:r>
      <w:r w:rsidRPr="00C8693E">
        <w:rPr>
          <w:rStyle w:val="hgkelc"/>
          <w:rFonts w:ascii="Arial" w:hAnsi="Arial" w:cs="Arial"/>
        </w:rPr>
        <w:t xml:space="preserve"> tego </w:t>
      </w:r>
      <w:r w:rsidRPr="00C8693E">
        <w:rPr>
          <w:rStyle w:val="hgkelc"/>
          <w:rFonts w:ascii="Arial" w:hAnsi="Arial" w:cs="Arial"/>
          <w:b/>
          <w:bCs/>
        </w:rPr>
        <w:t>terminu</w:t>
      </w:r>
      <w:r w:rsidRPr="00C8693E">
        <w:rPr>
          <w:rStyle w:val="hgkelc"/>
          <w:rFonts w:ascii="Arial" w:hAnsi="Arial" w:cs="Arial"/>
        </w:rPr>
        <w:t xml:space="preserve"> o oznaczony okres, nie dłuższy jednak niż 30 dni.</w:t>
      </w:r>
    </w:p>
    <w:p w14:paraId="6A6B0D36" w14:textId="77777777" w:rsidR="004B1F25" w:rsidRPr="00C8693E" w:rsidRDefault="004B1F25" w:rsidP="003576D3">
      <w:pPr>
        <w:pStyle w:val="Nagwek1"/>
      </w:pPr>
      <w:r w:rsidRPr="00C8693E">
        <w:t>Kryteria oceny ofert</w:t>
      </w:r>
    </w:p>
    <w:p w14:paraId="27E6B433" w14:textId="77777777" w:rsidR="004B1F25" w:rsidRPr="00C8693E" w:rsidRDefault="004B1F25" w:rsidP="00C8693E">
      <w:pPr>
        <w:spacing w:after="120" w:line="360" w:lineRule="auto"/>
        <w:ind w:left="284"/>
        <w:jc w:val="both"/>
        <w:rPr>
          <w:rFonts w:ascii="Arial" w:hAnsi="Arial" w:cs="Arial"/>
        </w:rPr>
      </w:pPr>
      <w:r w:rsidRPr="00C8693E">
        <w:rPr>
          <w:rFonts w:ascii="Arial" w:hAnsi="Arial" w:cs="Arial"/>
          <w:lang w:eastAsia="pl-PL"/>
        </w:rPr>
        <w:t>1. Zamawiający oceni i porówna jedynie te kompletne oferty, które nie zostaną odrzucone przez Zamawiającego;</w:t>
      </w:r>
    </w:p>
    <w:p w14:paraId="589BCB5D" w14:textId="77777777" w:rsidR="004B1F25" w:rsidRPr="00C8693E" w:rsidRDefault="004B1F25" w:rsidP="001110E0">
      <w:pPr>
        <w:spacing w:line="360" w:lineRule="auto"/>
        <w:ind w:left="284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 xml:space="preserve">2. </w:t>
      </w:r>
      <w:r w:rsidRPr="00C8693E">
        <w:rPr>
          <w:rFonts w:ascii="Arial" w:hAnsi="Arial" w:cs="Arial"/>
          <w:lang w:eastAsia="pl-PL"/>
        </w:rPr>
        <w:t>Oferty zostaną ocenione przez Zamawiającego w oparciu o następujące kryteria i ich znaczenie:</w:t>
      </w:r>
    </w:p>
    <w:tbl>
      <w:tblPr>
        <w:tblW w:w="88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5"/>
        <w:gridCol w:w="2276"/>
        <w:gridCol w:w="3550"/>
      </w:tblGrid>
      <w:tr w:rsidR="004B1F25" w:rsidRPr="00C8693E" w14:paraId="078F68FA" w14:textId="77777777" w:rsidTr="00BF75B0">
        <w:trPr>
          <w:jc w:val="center"/>
        </w:trPr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58985" w14:textId="77777777" w:rsidR="004B1F25" w:rsidRPr="00C8693E" w:rsidRDefault="004B1F25" w:rsidP="001110E0">
            <w:pPr>
              <w:spacing w:after="120"/>
              <w:jc w:val="both"/>
              <w:rPr>
                <w:rFonts w:ascii="Arial" w:hAnsi="Arial" w:cs="Arial"/>
              </w:rPr>
            </w:pPr>
            <w:r w:rsidRPr="00C8693E">
              <w:rPr>
                <w:rFonts w:ascii="Arial" w:hAnsi="Arial" w:cs="Arial"/>
                <w:lang w:eastAsia="pl-PL"/>
              </w:rPr>
              <w:t>Kryterium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9B23E" w14:textId="77777777" w:rsidR="004B1F25" w:rsidRPr="00C8693E" w:rsidRDefault="004B1F25" w:rsidP="001110E0">
            <w:pPr>
              <w:spacing w:after="120"/>
              <w:jc w:val="both"/>
              <w:rPr>
                <w:rFonts w:ascii="Arial" w:hAnsi="Arial" w:cs="Arial"/>
              </w:rPr>
            </w:pPr>
            <w:r w:rsidRPr="00C8693E">
              <w:rPr>
                <w:rFonts w:ascii="Arial" w:hAnsi="Arial" w:cs="Arial"/>
                <w:lang w:eastAsia="pl-PL"/>
              </w:rPr>
              <w:t>Znaczenie procentowe kryterium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7E956" w14:textId="77777777" w:rsidR="004B1F25" w:rsidRPr="00C8693E" w:rsidRDefault="004B1F25" w:rsidP="001110E0">
            <w:pPr>
              <w:spacing w:after="120"/>
              <w:jc w:val="both"/>
              <w:rPr>
                <w:rFonts w:ascii="Arial" w:hAnsi="Arial" w:cs="Arial"/>
              </w:rPr>
            </w:pPr>
            <w:r w:rsidRPr="00C8693E">
              <w:rPr>
                <w:rFonts w:ascii="Arial" w:hAnsi="Arial" w:cs="Arial"/>
                <w:lang w:eastAsia="pl-PL"/>
              </w:rPr>
              <w:t>Maksymalna liczba punktów, jakie może otrzymać oferta za dane kryterium</w:t>
            </w:r>
          </w:p>
        </w:tc>
      </w:tr>
      <w:tr w:rsidR="004B1F25" w:rsidRPr="00C8693E" w14:paraId="23C73ACB" w14:textId="77777777" w:rsidTr="00EB3F97">
        <w:trPr>
          <w:trHeight w:val="637"/>
          <w:jc w:val="center"/>
        </w:trPr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B0568" w14:textId="77777777" w:rsidR="004B1F25" w:rsidRPr="00C8693E" w:rsidRDefault="004B1F25" w:rsidP="00C8693E">
            <w:pPr>
              <w:spacing w:after="120" w:line="360" w:lineRule="auto"/>
              <w:rPr>
                <w:rFonts w:ascii="Arial" w:hAnsi="Arial" w:cs="Arial"/>
              </w:rPr>
            </w:pPr>
            <w:r w:rsidRPr="00C8693E">
              <w:rPr>
                <w:rFonts w:ascii="Arial" w:hAnsi="Arial" w:cs="Arial"/>
                <w:b/>
              </w:rPr>
              <w:t>Kryterium "Cena " [C].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B1E4D" w14:textId="77777777" w:rsidR="004B1F25" w:rsidRPr="00C8693E" w:rsidRDefault="004B1F25" w:rsidP="00C8693E">
            <w:pPr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C8693E">
              <w:rPr>
                <w:rFonts w:ascii="Arial" w:hAnsi="Arial" w:cs="Arial"/>
                <w:b/>
                <w:lang w:eastAsia="pl-PL"/>
              </w:rPr>
              <w:t>50%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660AB" w14:textId="77777777" w:rsidR="004B1F25" w:rsidRPr="00C8693E" w:rsidRDefault="004B1F25" w:rsidP="00C8693E">
            <w:pPr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C8693E">
              <w:rPr>
                <w:rFonts w:ascii="Arial" w:hAnsi="Arial" w:cs="Arial"/>
                <w:b/>
                <w:lang w:eastAsia="pl-PL"/>
              </w:rPr>
              <w:t>50 pkt.</w:t>
            </w:r>
          </w:p>
        </w:tc>
      </w:tr>
      <w:tr w:rsidR="004B1F25" w:rsidRPr="00C8693E" w14:paraId="0FA8C109" w14:textId="77777777" w:rsidTr="00BF75B0">
        <w:trPr>
          <w:jc w:val="center"/>
        </w:trPr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739D7" w14:textId="2115558B" w:rsidR="004B1F25" w:rsidRPr="00C8693E" w:rsidRDefault="004B1F25" w:rsidP="00EB3F97">
            <w:pPr>
              <w:rPr>
                <w:rFonts w:ascii="Arial" w:hAnsi="Arial" w:cs="Arial"/>
                <w:b/>
              </w:rPr>
            </w:pPr>
            <w:r w:rsidRPr="00C8693E">
              <w:rPr>
                <w:rFonts w:ascii="Arial" w:hAnsi="Arial" w:cs="Arial"/>
                <w:b/>
              </w:rPr>
              <w:t>Produktywność instalacji fotowoltaicznej</w:t>
            </w:r>
            <w:r w:rsidR="00EB3F97">
              <w:rPr>
                <w:rFonts w:ascii="Arial" w:hAnsi="Arial" w:cs="Arial"/>
                <w:b/>
              </w:rPr>
              <w:t xml:space="preserve"> </w:t>
            </w:r>
            <w:r w:rsidR="00EB3F97" w:rsidRPr="00EB3F97">
              <w:rPr>
                <w:rFonts w:ascii="Arial" w:hAnsi="Arial" w:cs="Arial"/>
                <w:bCs/>
              </w:rPr>
              <w:t>(ilość 1kWh wyprodukowanych przez instalację w czasie roku</w:t>
            </w:r>
            <w:r w:rsidR="00EB3F97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2BA81" w14:textId="1250D8EC" w:rsidR="004B1F25" w:rsidRPr="00C8693E" w:rsidRDefault="004B1F25" w:rsidP="00C8693E">
            <w:pPr>
              <w:spacing w:after="120" w:line="36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C8693E">
              <w:rPr>
                <w:rFonts w:ascii="Arial" w:hAnsi="Arial" w:cs="Arial"/>
                <w:b/>
                <w:lang w:eastAsia="pl-PL"/>
              </w:rPr>
              <w:t>50%</w:t>
            </w:r>
          </w:p>
        </w:tc>
        <w:tc>
          <w:tcPr>
            <w:tcW w:w="3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9D90F" w14:textId="77777777" w:rsidR="004B1F25" w:rsidRPr="00C8693E" w:rsidRDefault="004B1F25" w:rsidP="00C8693E">
            <w:pPr>
              <w:spacing w:after="120" w:line="36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C8693E">
              <w:rPr>
                <w:rFonts w:ascii="Arial" w:hAnsi="Arial" w:cs="Arial"/>
                <w:b/>
                <w:lang w:eastAsia="pl-PL"/>
              </w:rPr>
              <w:t>50 pkt.</w:t>
            </w:r>
          </w:p>
        </w:tc>
      </w:tr>
    </w:tbl>
    <w:p w14:paraId="58022CAB" w14:textId="2FE63B31" w:rsidR="004B1F25" w:rsidRPr="00C8693E" w:rsidRDefault="004B1F25" w:rsidP="001110E0">
      <w:pPr>
        <w:spacing w:before="120" w:after="120" w:line="360" w:lineRule="auto"/>
        <w:jc w:val="both"/>
        <w:rPr>
          <w:rFonts w:ascii="Arial" w:hAnsi="Arial" w:cs="Arial"/>
          <w:color w:val="000000"/>
          <w:lang w:eastAsia="pl-PL"/>
        </w:rPr>
      </w:pPr>
      <w:r w:rsidRPr="00C8693E">
        <w:rPr>
          <w:rFonts w:ascii="Arial" w:hAnsi="Arial" w:cs="Arial"/>
          <w:color w:val="000000"/>
          <w:lang w:eastAsia="pl-PL"/>
        </w:rPr>
        <w:t>*</w:t>
      </w:r>
      <w:r w:rsidRPr="00C8693E">
        <w:rPr>
          <w:rFonts w:ascii="Arial" w:hAnsi="Arial" w:cs="Arial"/>
          <w:color w:val="000000"/>
        </w:rPr>
        <w:t xml:space="preserve"> </w:t>
      </w:r>
      <w:r w:rsidRPr="00C8693E">
        <w:rPr>
          <w:rFonts w:ascii="Arial" w:hAnsi="Arial" w:cs="Arial"/>
          <w:color w:val="000000"/>
          <w:lang w:eastAsia="pl-PL"/>
        </w:rPr>
        <w:t>Cena brutto to cena jaką Zamawiający będzie zobowiązany ponieść w związku z</w:t>
      </w:r>
      <w:r w:rsidR="001110E0">
        <w:rPr>
          <w:rFonts w:ascii="Arial" w:hAnsi="Arial" w:cs="Arial"/>
          <w:color w:val="000000"/>
          <w:lang w:eastAsia="pl-PL"/>
        </w:rPr>
        <w:t> </w:t>
      </w:r>
      <w:r w:rsidRPr="00C8693E">
        <w:rPr>
          <w:rFonts w:ascii="Arial" w:hAnsi="Arial" w:cs="Arial"/>
          <w:color w:val="000000"/>
          <w:lang w:eastAsia="pl-PL"/>
        </w:rPr>
        <w:t>realizacją przedmiotowego zamówienia.</w:t>
      </w:r>
    </w:p>
    <w:p w14:paraId="2A5891EC" w14:textId="77777777" w:rsidR="004B1F25" w:rsidRPr="00C8693E" w:rsidRDefault="004B1F25" w:rsidP="003576D3">
      <w:pPr>
        <w:pStyle w:val="Nagwek2"/>
        <w:numPr>
          <w:ilvl w:val="0"/>
          <w:numId w:val="0"/>
        </w:numPr>
        <w:ind w:left="1080"/>
      </w:pPr>
      <w:r w:rsidRPr="00C8693E">
        <w:t xml:space="preserve"> Zasady oceny kryterium "Cena " [C].</w:t>
      </w:r>
    </w:p>
    <w:p w14:paraId="22E2E314" w14:textId="77777777" w:rsidR="004B1F25" w:rsidRPr="00C8693E" w:rsidRDefault="004B1F25" w:rsidP="00C8693E">
      <w:pPr>
        <w:spacing w:after="120" w:line="360" w:lineRule="auto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 xml:space="preserve">W ramach kryterium „Cena” ocena ofert zostanie dokonana przy zastosowaniu wzoru: </w:t>
      </w:r>
    </w:p>
    <w:p w14:paraId="752E2FA8" w14:textId="77777777" w:rsidR="004B1F25" w:rsidRPr="00C8693E" w:rsidRDefault="004B1F25" w:rsidP="00F25BED">
      <w:pPr>
        <w:spacing w:before="360" w:line="360" w:lineRule="auto"/>
        <w:ind w:left="4248" w:firstLine="426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 xml:space="preserve">Cn </w:t>
      </w:r>
    </w:p>
    <w:p w14:paraId="07E7457B" w14:textId="77777777" w:rsidR="004B1F25" w:rsidRPr="00C8693E" w:rsidRDefault="004B1F25" w:rsidP="00F25BED">
      <w:pPr>
        <w:spacing w:line="360" w:lineRule="auto"/>
        <w:ind w:left="4248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 xml:space="preserve">C = ------- x 50  </w:t>
      </w:r>
    </w:p>
    <w:p w14:paraId="4E61467E" w14:textId="77777777" w:rsidR="004B1F25" w:rsidRPr="00C8693E" w:rsidRDefault="004B1F25" w:rsidP="00F25BED">
      <w:pPr>
        <w:spacing w:line="360" w:lineRule="auto"/>
        <w:ind w:left="4674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 xml:space="preserve">Co </w:t>
      </w:r>
    </w:p>
    <w:p w14:paraId="04DA1C34" w14:textId="77777777" w:rsidR="004B1F25" w:rsidRPr="00C8693E" w:rsidRDefault="004B1F25" w:rsidP="00C8693E">
      <w:pPr>
        <w:spacing w:after="120" w:line="360" w:lineRule="auto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>gdzie:</w:t>
      </w:r>
    </w:p>
    <w:p w14:paraId="3E78B4DB" w14:textId="77777777" w:rsidR="004B1F25" w:rsidRPr="00C8693E" w:rsidRDefault="004B1F25" w:rsidP="00C8693E">
      <w:pPr>
        <w:spacing w:after="120" w:line="360" w:lineRule="auto"/>
        <w:ind w:left="567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>C – liczba punktów w ramach kryterium „Cena”,</w:t>
      </w:r>
    </w:p>
    <w:p w14:paraId="37BF17B7" w14:textId="77777777" w:rsidR="004B1F25" w:rsidRPr="00C8693E" w:rsidRDefault="004B1F25" w:rsidP="00EB3F97">
      <w:pPr>
        <w:spacing w:line="360" w:lineRule="auto"/>
        <w:ind w:left="567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>Cn - najniższa cena spośród ofert ocenianych</w:t>
      </w:r>
    </w:p>
    <w:p w14:paraId="38FD9F5F" w14:textId="77777777" w:rsidR="004B1F25" w:rsidRPr="00C8693E" w:rsidRDefault="004B1F25" w:rsidP="00EB3F97">
      <w:pPr>
        <w:spacing w:line="360" w:lineRule="auto"/>
        <w:ind w:left="567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 xml:space="preserve">Co - cena oferty ocenianej </w:t>
      </w:r>
    </w:p>
    <w:p w14:paraId="1818FF1A" w14:textId="77777777" w:rsidR="00971F34" w:rsidRPr="00C8693E" w:rsidRDefault="00971F34" w:rsidP="00EB3F97">
      <w:pPr>
        <w:spacing w:line="360" w:lineRule="auto"/>
        <w:ind w:left="567"/>
        <w:jc w:val="both"/>
        <w:rPr>
          <w:rFonts w:ascii="Arial" w:hAnsi="Arial" w:cs="Arial"/>
          <w:b/>
          <w:bCs/>
          <w:lang w:eastAsia="pl-PL"/>
        </w:rPr>
      </w:pPr>
      <w:r w:rsidRPr="00C8693E">
        <w:rPr>
          <w:rFonts w:ascii="Arial" w:hAnsi="Arial" w:cs="Arial"/>
          <w:lang w:eastAsia="pl-PL"/>
        </w:rPr>
        <w:t>Zasady oceny k</w:t>
      </w:r>
      <w:r w:rsidR="003008F6" w:rsidRPr="00C8693E">
        <w:rPr>
          <w:rFonts w:ascii="Arial" w:hAnsi="Arial" w:cs="Arial"/>
          <w:lang w:eastAsia="pl-PL"/>
        </w:rPr>
        <w:t xml:space="preserve">ryterium </w:t>
      </w:r>
      <w:r w:rsidRPr="00C8693E">
        <w:rPr>
          <w:rFonts w:ascii="Arial" w:hAnsi="Arial" w:cs="Arial"/>
          <w:lang w:eastAsia="pl-PL"/>
        </w:rPr>
        <w:t>„P</w:t>
      </w:r>
      <w:r w:rsidR="003008F6" w:rsidRPr="00C8693E">
        <w:rPr>
          <w:rFonts w:ascii="Arial" w:hAnsi="Arial" w:cs="Arial"/>
          <w:lang w:eastAsia="pl-PL"/>
        </w:rPr>
        <w:t>roduktywność instalacji fotowoltaicznej</w:t>
      </w:r>
      <w:r w:rsidRPr="00C8693E">
        <w:rPr>
          <w:rFonts w:ascii="Arial" w:hAnsi="Arial" w:cs="Arial"/>
          <w:lang w:eastAsia="pl-PL"/>
        </w:rPr>
        <w:t>? (P</w:t>
      </w:r>
      <w:r w:rsidRPr="00C8693E">
        <w:rPr>
          <w:rFonts w:ascii="Arial" w:hAnsi="Arial" w:cs="Arial"/>
          <w:b/>
          <w:bCs/>
          <w:lang w:eastAsia="pl-PL"/>
        </w:rPr>
        <w:t>)</w:t>
      </w:r>
    </w:p>
    <w:p w14:paraId="06068589" w14:textId="77777777" w:rsidR="003576D3" w:rsidRDefault="00971F34" w:rsidP="00C8693E">
      <w:pPr>
        <w:spacing w:after="120" w:line="360" w:lineRule="auto"/>
        <w:jc w:val="both"/>
        <w:rPr>
          <w:rFonts w:ascii="Arial" w:hAnsi="Arial" w:cs="Arial"/>
          <w:lang w:eastAsia="pl-PL"/>
        </w:rPr>
      </w:pPr>
      <w:r w:rsidRPr="00C8693E">
        <w:rPr>
          <w:rFonts w:ascii="Arial" w:hAnsi="Arial" w:cs="Arial"/>
          <w:lang w:eastAsia="pl-PL"/>
        </w:rPr>
        <w:t xml:space="preserve">Wykonawca zadeklaruje w formularzu oferty produktywność </w:t>
      </w:r>
      <w:r w:rsidR="00194690" w:rsidRPr="00C8693E">
        <w:rPr>
          <w:rFonts w:ascii="Arial" w:hAnsi="Arial" w:cs="Arial"/>
          <w:lang w:eastAsia="pl-PL"/>
        </w:rPr>
        <w:t xml:space="preserve">oferowanej </w:t>
      </w:r>
      <w:r w:rsidRPr="00C8693E">
        <w:rPr>
          <w:rFonts w:ascii="Arial" w:hAnsi="Arial" w:cs="Arial"/>
          <w:lang w:eastAsia="pl-PL"/>
        </w:rPr>
        <w:t>instalacji fotowoltaicznej</w:t>
      </w:r>
      <w:r w:rsidR="00194690" w:rsidRPr="00C8693E">
        <w:rPr>
          <w:rFonts w:ascii="Arial" w:hAnsi="Arial" w:cs="Arial"/>
          <w:lang w:eastAsia="pl-PL"/>
        </w:rPr>
        <w:t xml:space="preserve"> oraz dołączy</w:t>
      </w:r>
      <w:r w:rsidR="00A12640" w:rsidRPr="00C8693E">
        <w:rPr>
          <w:rFonts w:ascii="Arial" w:hAnsi="Arial" w:cs="Arial"/>
          <w:lang w:eastAsia="pl-PL"/>
        </w:rPr>
        <w:t xml:space="preserve"> </w:t>
      </w:r>
      <w:r w:rsidR="00194690" w:rsidRPr="00C8693E">
        <w:rPr>
          <w:rFonts w:ascii="Arial" w:hAnsi="Arial" w:cs="Arial"/>
          <w:lang w:eastAsia="pl-PL"/>
        </w:rPr>
        <w:t>do oferty wyliczenia</w:t>
      </w:r>
      <w:r w:rsidR="003576D3">
        <w:rPr>
          <w:rFonts w:ascii="Arial" w:hAnsi="Arial" w:cs="Arial"/>
          <w:lang w:eastAsia="pl-PL"/>
        </w:rPr>
        <w:t>.</w:t>
      </w:r>
    </w:p>
    <w:p w14:paraId="0A3A00EC" w14:textId="547E8700" w:rsidR="0036650F" w:rsidRPr="00C8693E" w:rsidRDefault="00D516FD" w:rsidP="00C8693E">
      <w:pPr>
        <w:spacing w:after="120" w:line="360" w:lineRule="auto"/>
        <w:jc w:val="both"/>
        <w:rPr>
          <w:rFonts w:ascii="Arial" w:hAnsi="Arial" w:cs="Arial"/>
          <w:u w:val="single"/>
          <w:lang w:eastAsia="pl-PL"/>
        </w:rPr>
      </w:pPr>
      <w:r w:rsidRPr="00C8693E">
        <w:rPr>
          <w:rFonts w:ascii="Arial" w:hAnsi="Arial" w:cs="Arial"/>
          <w:highlight w:val="yellow"/>
          <w:lang w:eastAsia="pl-PL"/>
        </w:rPr>
        <w:t>Uwaga!</w:t>
      </w:r>
    </w:p>
    <w:p w14:paraId="1383B0E2" w14:textId="77777777" w:rsidR="003576D3" w:rsidRPr="006A4611" w:rsidRDefault="003576D3" w:rsidP="003576D3">
      <w:pPr>
        <w:spacing w:after="120" w:line="288" w:lineRule="auto"/>
        <w:rPr>
          <w:rFonts w:ascii="Arial" w:hAnsi="Arial" w:cs="Arial"/>
          <w:b/>
          <w:bCs/>
        </w:rPr>
      </w:pPr>
      <w:r w:rsidRPr="006A4611">
        <w:rPr>
          <w:rFonts w:ascii="Arial" w:hAnsi="Arial" w:cs="Arial"/>
          <w:b/>
          <w:bCs/>
        </w:rPr>
        <w:t>Produktywność – zasady szczegółowe</w:t>
      </w:r>
    </w:p>
    <w:p w14:paraId="3E2578E3" w14:textId="77777777" w:rsidR="003576D3" w:rsidRPr="006A4611" w:rsidRDefault="003576D3" w:rsidP="003576D3">
      <w:pPr>
        <w:numPr>
          <w:ilvl w:val="0"/>
          <w:numId w:val="63"/>
        </w:numPr>
        <w:suppressAutoHyphens w:val="0"/>
        <w:spacing w:after="120" w:line="288" w:lineRule="auto"/>
        <w:rPr>
          <w:rFonts w:ascii="Arial" w:hAnsi="Arial" w:cs="Arial"/>
        </w:rPr>
      </w:pPr>
      <w:r w:rsidRPr="006A4611">
        <w:rPr>
          <w:rFonts w:ascii="Arial" w:hAnsi="Arial" w:cs="Arial"/>
        </w:rPr>
        <w:t xml:space="preserve">Minimalna wymagana produktywność: </w:t>
      </w:r>
      <w:r w:rsidRPr="006A4611">
        <w:rPr>
          <w:rFonts w:ascii="Arial" w:hAnsi="Arial" w:cs="Arial"/>
          <w:b/>
          <w:bCs/>
        </w:rPr>
        <w:t>130 000 kWh/rok</w:t>
      </w:r>
      <w:r w:rsidRPr="006A4611">
        <w:rPr>
          <w:rFonts w:ascii="Arial" w:hAnsi="Arial" w:cs="Arial"/>
        </w:rPr>
        <w:t>.</w:t>
      </w:r>
    </w:p>
    <w:p w14:paraId="3E9B6B71" w14:textId="77777777" w:rsidR="003576D3" w:rsidRPr="006A4611" w:rsidRDefault="003576D3" w:rsidP="003576D3">
      <w:pPr>
        <w:numPr>
          <w:ilvl w:val="0"/>
          <w:numId w:val="63"/>
        </w:numPr>
        <w:suppressAutoHyphens w:val="0"/>
        <w:spacing w:after="120" w:line="288" w:lineRule="auto"/>
        <w:rPr>
          <w:rFonts w:ascii="Arial" w:hAnsi="Arial" w:cs="Arial"/>
        </w:rPr>
      </w:pPr>
      <w:r w:rsidRPr="006A4611">
        <w:rPr>
          <w:rFonts w:ascii="Arial" w:hAnsi="Arial" w:cs="Arial"/>
        </w:rPr>
        <w:t xml:space="preserve">Wyliczenia produktywności muszą zostać wykonane </w:t>
      </w:r>
      <w:r w:rsidRPr="006A4611">
        <w:rPr>
          <w:rFonts w:ascii="Arial" w:hAnsi="Arial" w:cs="Arial"/>
          <w:b/>
          <w:bCs/>
        </w:rPr>
        <w:t>obowiązkowo</w:t>
      </w:r>
      <w:r w:rsidRPr="006A4611">
        <w:rPr>
          <w:rFonts w:ascii="Arial" w:hAnsi="Arial" w:cs="Arial"/>
        </w:rPr>
        <w:t xml:space="preserve"> przy użyciu narzędzia </w:t>
      </w:r>
      <w:r w:rsidRPr="006A4611">
        <w:rPr>
          <w:rFonts w:ascii="Arial" w:hAnsi="Arial" w:cs="Arial"/>
          <w:b/>
          <w:bCs/>
        </w:rPr>
        <w:t>PVGIS (Commission européenne)</w:t>
      </w:r>
      <w:r w:rsidRPr="006A4611">
        <w:rPr>
          <w:rFonts w:ascii="Arial" w:hAnsi="Arial" w:cs="Arial"/>
        </w:rPr>
        <w:t xml:space="preserve"> dla lokalizacji Giżycko (54.039, 21.792), przy założeniach określonych w załączniku nr </w:t>
      </w:r>
      <w:r>
        <w:rPr>
          <w:rFonts w:ascii="Arial" w:hAnsi="Arial" w:cs="Arial"/>
        </w:rPr>
        <w:t>4.</w:t>
      </w:r>
    </w:p>
    <w:p w14:paraId="6B7592C2" w14:textId="77777777" w:rsidR="003576D3" w:rsidRPr="006A4611" w:rsidRDefault="003576D3" w:rsidP="003576D3">
      <w:pPr>
        <w:numPr>
          <w:ilvl w:val="0"/>
          <w:numId w:val="63"/>
        </w:numPr>
        <w:suppressAutoHyphens w:val="0"/>
        <w:spacing w:after="120" w:line="288" w:lineRule="auto"/>
        <w:rPr>
          <w:rFonts w:ascii="Arial" w:hAnsi="Arial" w:cs="Arial"/>
        </w:rPr>
      </w:pPr>
      <w:r w:rsidRPr="006A4611">
        <w:rPr>
          <w:rFonts w:ascii="Arial" w:hAnsi="Arial" w:cs="Arial"/>
        </w:rPr>
        <w:t xml:space="preserve">Zastosowanie innego narzędzia lub innych parametrów skutkuje </w:t>
      </w:r>
      <w:r w:rsidRPr="006A4611">
        <w:rPr>
          <w:rFonts w:ascii="Arial" w:hAnsi="Arial" w:cs="Arial"/>
          <w:b/>
          <w:bCs/>
        </w:rPr>
        <w:t>odrzuceniem oferty</w:t>
      </w:r>
      <w:r w:rsidRPr="006A4611">
        <w:rPr>
          <w:rFonts w:ascii="Arial" w:hAnsi="Arial" w:cs="Arial"/>
        </w:rPr>
        <w:t>.</w:t>
      </w:r>
    </w:p>
    <w:p w14:paraId="188C0BF9" w14:textId="77777777" w:rsidR="003576D3" w:rsidRPr="006A4611" w:rsidRDefault="003576D3" w:rsidP="003576D3">
      <w:pPr>
        <w:numPr>
          <w:ilvl w:val="0"/>
          <w:numId w:val="63"/>
        </w:numPr>
        <w:suppressAutoHyphens w:val="0"/>
        <w:spacing w:after="120" w:line="288" w:lineRule="auto"/>
        <w:rPr>
          <w:rFonts w:ascii="Arial" w:hAnsi="Arial" w:cs="Arial"/>
        </w:rPr>
      </w:pPr>
      <w:r w:rsidRPr="006A4611">
        <w:rPr>
          <w:rFonts w:ascii="Arial" w:hAnsi="Arial" w:cs="Arial"/>
        </w:rPr>
        <w:t xml:space="preserve">Brak wyliczeń skutkuje </w:t>
      </w:r>
      <w:r w:rsidRPr="006A4611">
        <w:rPr>
          <w:rFonts w:ascii="Arial" w:hAnsi="Arial" w:cs="Arial"/>
          <w:b/>
          <w:bCs/>
        </w:rPr>
        <w:t>odrzuceniem oferty bez wezwania do uzupełnienia</w:t>
      </w:r>
      <w:r w:rsidRPr="006A4611">
        <w:rPr>
          <w:rFonts w:ascii="Arial" w:hAnsi="Arial" w:cs="Arial"/>
        </w:rPr>
        <w:t>.</w:t>
      </w:r>
    </w:p>
    <w:p w14:paraId="1823553C" w14:textId="24276AB8" w:rsidR="00357450" w:rsidRPr="00C8693E" w:rsidRDefault="003576D3" w:rsidP="00C8693E">
      <w:pPr>
        <w:spacing w:after="120" w:line="360" w:lineRule="auto"/>
        <w:jc w:val="both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3</w:t>
      </w:r>
      <w:r w:rsidR="00A12640" w:rsidRPr="00C8693E">
        <w:rPr>
          <w:rFonts w:ascii="Arial" w:hAnsi="Arial" w:cs="Arial"/>
          <w:b/>
          <w:bCs/>
          <w:lang w:eastAsia="pl-PL"/>
        </w:rPr>
        <w:t xml:space="preserve">. </w:t>
      </w:r>
      <w:r w:rsidR="00A12640" w:rsidRPr="00C8693E">
        <w:rPr>
          <w:rFonts w:ascii="Arial" w:hAnsi="Arial" w:cs="Arial"/>
          <w:lang w:eastAsia="pl-PL"/>
        </w:rPr>
        <w:t>Z</w:t>
      </w:r>
      <w:r w:rsidR="00A12640" w:rsidRPr="00C8693E">
        <w:rPr>
          <w:rStyle w:val="Pogrubienie"/>
          <w:rFonts w:ascii="Arial" w:eastAsiaTheme="majorEastAsia" w:hAnsi="Arial" w:cs="Arial"/>
          <w:b w:val="0"/>
          <w:bCs w:val="0"/>
        </w:rPr>
        <w:t xml:space="preserve">amawiający może żądać od wykonawców wyjaśnień dotyczących treści przedmiotowych środków dowodowych, jeśli będą one budziły wątpliwości </w:t>
      </w:r>
      <w:r w:rsidR="00822FAE" w:rsidRPr="00C8693E">
        <w:rPr>
          <w:rStyle w:val="Pogrubienie"/>
          <w:rFonts w:ascii="Arial" w:eastAsiaTheme="majorEastAsia" w:hAnsi="Arial" w:cs="Arial"/>
          <w:b w:val="0"/>
          <w:bCs w:val="0"/>
        </w:rPr>
        <w:t>Zamawiającego</w:t>
      </w:r>
      <w:r w:rsidR="00A12640" w:rsidRPr="00C8693E">
        <w:rPr>
          <w:rStyle w:val="Pogrubienie"/>
          <w:rFonts w:ascii="Arial" w:eastAsiaTheme="majorEastAsia" w:hAnsi="Arial" w:cs="Arial"/>
          <w:b w:val="0"/>
          <w:bCs w:val="0"/>
        </w:rPr>
        <w:t>.</w:t>
      </w:r>
    </w:p>
    <w:p w14:paraId="219D37FF" w14:textId="61143E2D" w:rsidR="003008F6" w:rsidRPr="00C8693E" w:rsidRDefault="003576D3" w:rsidP="00C8693E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 xml:space="preserve">4. </w:t>
      </w:r>
      <w:r>
        <w:rPr>
          <w:rFonts w:ascii="Arial" w:hAnsi="Arial" w:cs="Arial"/>
        </w:rPr>
        <w:t>O</w:t>
      </w:r>
      <w:r w:rsidR="003008F6" w:rsidRPr="00C8693E">
        <w:rPr>
          <w:rFonts w:ascii="Arial" w:hAnsi="Arial" w:cs="Arial"/>
        </w:rPr>
        <w:t xml:space="preserve">cena ofert zostanie dokonana przy zastosowaniu wzoru: </w:t>
      </w:r>
    </w:p>
    <w:p w14:paraId="2779F7D9" w14:textId="77777777" w:rsidR="003008F6" w:rsidRPr="00C8693E" w:rsidRDefault="003008F6" w:rsidP="00F25BED">
      <w:pPr>
        <w:spacing w:line="360" w:lineRule="auto"/>
        <w:ind w:left="3540" w:firstLine="426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 xml:space="preserve">Po </w:t>
      </w:r>
    </w:p>
    <w:p w14:paraId="0D25FAE1" w14:textId="77777777" w:rsidR="003008F6" w:rsidRPr="00C8693E" w:rsidRDefault="003008F6" w:rsidP="00F25BED">
      <w:pPr>
        <w:spacing w:line="360" w:lineRule="auto"/>
        <w:ind w:left="3540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 xml:space="preserve">P = ------- x 50  </w:t>
      </w:r>
    </w:p>
    <w:p w14:paraId="05164250" w14:textId="77777777" w:rsidR="003008F6" w:rsidRPr="00C8693E" w:rsidRDefault="003008F6" w:rsidP="00F25BED">
      <w:pPr>
        <w:spacing w:line="360" w:lineRule="auto"/>
        <w:ind w:left="3966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>P</w:t>
      </w:r>
      <w:r w:rsidR="005C03E0" w:rsidRPr="00C8693E">
        <w:rPr>
          <w:rFonts w:ascii="Arial" w:hAnsi="Arial" w:cs="Arial"/>
        </w:rPr>
        <w:t>w</w:t>
      </w:r>
    </w:p>
    <w:p w14:paraId="41FAAFDC" w14:textId="77777777" w:rsidR="003008F6" w:rsidRPr="00C8693E" w:rsidRDefault="003008F6" w:rsidP="00C8693E">
      <w:pPr>
        <w:spacing w:after="120" w:line="360" w:lineRule="auto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>gdzie:</w:t>
      </w:r>
    </w:p>
    <w:p w14:paraId="4939589F" w14:textId="77777777" w:rsidR="003008F6" w:rsidRPr="00C8693E" w:rsidRDefault="005C03E0" w:rsidP="00822FAE">
      <w:pPr>
        <w:spacing w:line="360" w:lineRule="auto"/>
        <w:ind w:left="567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>P</w:t>
      </w:r>
      <w:r w:rsidR="003008F6" w:rsidRPr="00C8693E">
        <w:rPr>
          <w:rFonts w:ascii="Arial" w:hAnsi="Arial" w:cs="Arial"/>
        </w:rPr>
        <w:t xml:space="preserve"> – liczba punktów w ramach kryterium „</w:t>
      </w:r>
      <w:r w:rsidRPr="00C8693E">
        <w:rPr>
          <w:rFonts w:ascii="Arial" w:hAnsi="Arial" w:cs="Arial"/>
        </w:rPr>
        <w:t>Produktywność</w:t>
      </w:r>
      <w:r w:rsidR="003008F6" w:rsidRPr="00C8693E">
        <w:rPr>
          <w:rFonts w:ascii="Arial" w:hAnsi="Arial" w:cs="Arial"/>
        </w:rPr>
        <w:t>”,</w:t>
      </w:r>
    </w:p>
    <w:p w14:paraId="3809B377" w14:textId="01166E53" w:rsidR="003008F6" w:rsidRPr="00C8693E" w:rsidRDefault="003008F6" w:rsidP="00822FAE">
      <w:pPr>
        <w:spacing w:line="360" w:lineRule="auto"/>
        <w:ind w:left="567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>P</w:t>
      </w:r>
      <w:r w:rsidR="005C03E0" w:rsidRPr="00C8693E">
        <w:rPr>
          <w:rFonts w:ascii="Arial" w:hAnsi="Arial" w:cs="Arial"/>
        </w:rPr>
        <w:t>w</w:t>
      </w:r>
      <w:r w:rsidRPr="00C8693E">
        <w:rPr>
          <w:rFonts w:ascii="Arial" w:hAnsi="Arial" w:cs="Arial"/>
        </w:rPr>
        <w:t>- naj</w:t>
      </w:r>
      <w:r w:rsidR="00EB3F97">
        <w:rPr>
          <w:rFonts w:ascii="Arial" w:hAnsi="Arial" w:cs="Arial"/>
        </w:rPr>
        <w:t>wyższa produktywność</w:t>
      </w:r>
      <w:r w:rsidRPr="00C8693E">
        <w:rPr>
          <w:rFonts w:ascii="Arial" w:hAnsi="Arial" w:cs="Arial"/>
        </w:rPr>
        <w:t xml:space="preserve"> spośród ofert ocenianych</w:t>
      </w:r>
    </w:p>
    <w:p w14:paraId="67369EB1" w14:textId="1C3590AB" w:rsidR="003008F6" w:rsidRPr="00C8693E" w:rsidRDefault="003008F6" w:rsidP="00822FAE">
      <w:pPr>
        <w:spacing w:line="360" w:lineRule="auto"/>
        <w:ind w:left="567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 xml:space="preserve">Po - </w:t>
      </w:r>
      <w:r w:rsidR="00EB3F97">
        <w:rPr>
          <w:rFonts w:ascii="Arial" w:hAnsi="Arial" w:cs="Arial"/>
        </w:rPr>
        <w:t>produktywność</w:t>
      </w:r>
      <w:r w:rsidRPr="00C8693E">
        <w:rPr>
          <w:rFonts w:ascii="Arial" w:hAnsi="Arial" w:cs="Arial"/>
        </w:rPr>
        <w:t xml:space="preserve"> oferty ocenianej</w:t>
      </w:r>
    </w:p>
    <w:p w14:paraId="3572CA90" w14:textId="6339DB78" w:rsidR="004B1F25" w:rsidRPr="00C8693E" w:rsidRDefault="004B1F25" w:rsidP="003576D3">
      <w:pPr>
        <w:pStyle w:val="Nagwek2"/>
        <w:numPr>
          <w:ilvl w:val="0"/>
          <w:numId w:val="60"/>
        </w:numPr>
      </w:pPr>
      <w:r w:rsidRPr="00C8693E">
        <w:t>Ostateczna ocena punktowa oferty:</w:t>
      </w:r>
    </w:p>
    <w:p w14:paraId="0FD1BD1F" w14:textId="77777777" w:rsidR="004B1F25" w:rsidRPr="00C8693E" w:rsidRDefault="004B1F25" w:rsidP="00EB3F97">
      <w:pPr>
        <w:numPr>
          <w:ilvl w:val="1"/>
          <w:numId w:val="49"/>
        </w:numPr>
        <w:tabs>
          <w:tab w:val="clear" w:pos="-785"/>
          <w:tab w:val="num" w:pos="-361"/>
        </w:tabs>
        <w:spacing w:after="120" w:line="360" w:lineRule="auto"/>
        <w:ind w:left="708" w:firstLine="0"/>
        <w:jc w:val="both"/>
        <w:rPr>
          <w:rFonts w:ascii="Arial" w:eastAsia="Calibri" w:hAnsi="Arial" w:cs="Arial"/>
          <w:b/>
          <w:bCs/>
          <w:color w:val="000000"/>
          <w:lang w:eastAsia="pl-PL"/>
        </w:rPr>
      </w:pPr>
      <w:r w:rsidRPr="00C8693E">
        <w:rPr>
          <w:rFonts w:ascii="Arial" w:eastAsia="Calibri" w:hAnsi="Arial" w:cs="Arial"/>
          <w:b/>
          <w:bCs/>
          <w:color w:val="000000"/>
        </w:rPr>
        <w:t xml:space="preserve">Opis sposobu wyliczenia oceny końcowej </w:t>
      </w:r>
    </w:p>
    <w:p w14:paraId="7C511AAF" w14:textId="77777777" w:rsidR="004B1F25" w:rsidRPr="00C8693E" w:rsidRDefault="004B1F25" w:rsidP="00EB3F97">
      <w:pPr>
        <w:spacing w:line="360" w:lineRule="auto"/>
        <w:ind w:left="708"/>
        <w:jc w:val="both"/>
        <w:rPr>
          <w:rFonts w:ascii="Arial" w:eastAsia="Calibri" w:hAnsi="Arial" w:cs="Arial"/>
          <w:color w:val="000000"/>
          <w:lang w:eastAsia="pl-PL"/>
        </w:rPr>
      </w:pPr>
      <w:r w:rsidRPr="00C8693E">
        <w:rPr>
          <w:rFonts w:ascii="Arial" w:eastAsia="Calibri" w:hAnsi="Arial" w:cs="Arial"/>
          <w:color w:val="000000"/>
        </w:rPr>
        <w:t xml:space="preserve">O = C + </w:t>
      </w:r>
      <w:r w:rsidR="00A12640" w:rsidRPr="00C8693E">
        <w:rPr>
          <w:rFonts w:ascii="Arial" w:eastAsia="Calibri" w:hAnsi="Arial" w:cs="Arial"/>
          <w:color w:val="000000"/>
        </w:rPr>
        <w:t>P</w:t>
      </w:r>
    </w:p>
    <w:p w14:paraId="4E79B644" w14:textId="77777777" w:rsidR="004B1F25" w:rsidRPr="00C8693E" w:rsidRDefault="004B1F25" w:rsidP="00EB3F97">
      <w:pPr>
        <w:spacing w:line="360" w:lineRule="auto"/>
        <w:ind w:left="708"/>
        <w:jc w:val="both"/>
        <w:rPr>
          <w:rFonts w:ascii="Arial" w:eastAsia="Calibri" w:hAnsi="Arial" w:cs="Arial"/>
          <w:color w:val="000000"/>
        </w:rPr>
      </w:pPr>
      <w:r w:rsidRPr="00C8693E">
        <w:rPr>
          <w:rFonts w:ascii="Arial" w:eastAsia="Calibri" w:hAnsi="Arial" w:cs="Arial"/>
          <w:color w:val="000000"/>
        </w:rPr>
        <w:t>gdzie:</w:t>
      </w:r>
    </w:p>
    <w:p w14:paraId="2E5230EF" w14:textId="77777777" w:rsidR="004B1F25" w:rsidRPr="00C8693E" w:rsidRDefault="004B1F25" w:rsidP="00EB3F97">
      <w:pPr>
        <w:spacing w:line="360" w:lineRule="auto"/>
        <w:ind w:left="708"/>
        <w:jc w:val="both"/>
        <w:rPr>
          <w:rFonts w:ascii="Arial" w:eastAsia="Calibri" w:hAnsi="Arial" w:cs="Arial"/>
          <w:color w:val="000000"/>
        </w:rPr>
      </w:pPr>
      <w:r w:rsidRPr="00C8693E">
        <w:rPr>
          <w:rFonts w:ascii="Arial" w:eastAsia="Calibri" w:hAnsi="Arial" w:cs="Arial"/>
          <w:color w:val="000000"/>
        </w:rPr>
        <w:t xml:space="preserve">O (ocena końcowa) – suma punktów przyznanych w poszczególnych kryteriach </w:t>
      </w:r>
    </w:p>
    <w:p w14:paraId="222C1FB0" w14:textId="77777777" w:rsidR="004B1F25" w:rsidRPr="00C8693E" w:rsidRDefault="004B1F25" w:rsidP="00EB3F97">
      <w:pPr>
        <w:spacing w:line="360" w:lineRule="auto"/>
        <w:ind w:left="708"/>
        <w:jc w:val="both"/>
        <w:rPr>
          <w:rFonts w:ascii="Arial" w:eastAsia="Calibri" w:hAnsi="Arial" w:cs="Arial"/>
          <w:color w:val="000000"/>
        </w:rPr>
      </w:pPr>
      <w:r w:rsidRPr="00C8693E">
        <w:rPr>
          <w:rFonts w:ascii="Arial" w:eastAsia="Calibri" w:hAnsi="Arial" w:cs="Arial"/>
          <w:color w:val="000000"/>
        </w:rPr>
        <w:t>C – Liczba punktów przyznanych Wykonawcy za kryterium „Cena”</w:t>
      </w:r>
    </w:p>
    <w:p w14:paraId="4D68B506" w14:textId="2201E8EA" w:rsidR="004B1F25" w:rsidRPr="00C8693E" w:rsidRDefault="00A12640" w:rsidP="00EB3F97">
      <w:pPr>
        <w:spacing w:before="120" w:after="240" w:line="360" w:lineRule="auto"/>
        <w:ind w:left="708"/>
        <w:jc w:val="both"/>
        <w:rPr>
          <w:rFonts w:ascii="Arial" w:eastAsia="Calibri" w:hAnsi="Arial" w:cs="Arial"/>
          <w:color w:val="000000"/>
        </w:rPr>
      </w:pPr>
      <w:r w:rsidRPr="00C8693E">
        <w:rPr>
          <w:rFonts w:ascii="Arial" w:eastAsia="Calibri" w:hAnsi="Arial" w:cs="Arial"/>
          <w:color w:val="000000"/>
        </w:rPr>
        <w:t>P</w:t>
      </w:r>
      <w:r w:rsidR="004B1F25" w:rsidRPr="00C8693E">
        <w:rPr>
          <w:rFonts w:ascii="Arial" w:eastAsia="Calibri" w:hAnsi="Arial" w:cs="Arial"/>
          <w:color w:val="000000"/>
        </w:rPr>
        <w:t xml:space="preserve"> - Liczba punktów przyznanych Wykonawcy za kryterium „</w:t>
      </w:r>
      <w:r w:rsidR="00EB3F97">
        <w:rPr>
          <w:rFonts w:ascii="Arial" w:eastAsia="Calibri" w:hAnsi="Arial" w:cs="Arial"/>
          <w:color w:val="000000"/>
        </w:rPr>
        <w:t xml:space="preserve">Produktywność”. </w:t>
      </w:r>
      <w:r w:rsidR="004B1F25" w:rsidRPr="00C8693E">
        <w:rPr>
          <w:rFonts w:ascii="Arial" w:hAnsi="Arial" w:cs="Arial"/>
        </w:rPr>
        <w:t>Wykonawca maksymalnie może zdobyć 100 pkt. Liczba punktów wynikająca z</w:t>
      </w:r>
      <w:r w:rsidR="00341510" w:rsidRPr="00C8693E">
        <w:rPr>
          <w:rFonts w:ascii="Arial" w:hAnsi="Arial" w:cs="Arial"/>
        </w:rPr>
        <w:t> </w:t>
      </w:r>
      <w:r w:rsidR="004B1F25" w:rsidRPr="00C8693E">
        <w:rPr>
          <w:rFonts w:ascii="Arial" w:hAnsi="Arial" w:cs="Arial"/>
        </w:rPr>
        <w:t>działań matematycznych będzie zaokrąglana do dwóch miejsc po przecinku.</w:t>
      </w:r>
    </w:p>
    <w:p w14:paraId="44F58E81" w14:textId="2457F89E" w:rsidR="00920AE2" w:rsidRPr="00C8693E" w:rsidRDefault="004B1F25" w:rsidP="00EB3F97">
      <w:pPr>
        <w:pStyle w:val="Akapitzlist"/>
        <w:numPr>
          <w:ilvl w:val="1"/>
          <w:numId w:val="49"/>
        </w:numPr>
        <w:tabs>
          <w:tab w:val="clear" w:pos="-785"/>
          <w:tab w:val="num" w:pos="-361"/>
        </w:tabs>
        <w:spacing w:after="120" w:line="360" w:lineRule="auto"/>
        <w:ind w:left="708" w:firstLine="0"/>
        <w:contextualSpacing w:val="0"/>
        <w:jc w:val="both"/>
        <w:rPr>
          <w:rFonts w:ascii="Arial" w:hAnsi="Arial" w:cs="Arial"/>
          <w:szCs w:val="24"/>
        </w:rPr>
      </w:pPr>
      <w:r w:rsidRPr="00C8693E">
        <w:rPr>
          <w:rFonts w:ascii="Arial" w:hAnsi="Arial" w:cs="Arial"/>
          <w:szCs w:val="24"/>
        </w:rPr>
        <w:t>Za najkorzystniejszą zostanie uznana oferta, nie podlegająca odrzuceniu, która po zsumowaniu punktów przyznanych w poszczególnych kryteriach otrzyma największą liczbę punktów. Jeżeli nie można wybrać oferty najkorzystniejszej z</w:t>
      </w:r>
      <w:r w:rsidR="002D46EB">
        <w:rPr>
          <w:rFonts w:ascii="Arial" w:hAnsi="Arial" w:cs="Arial"/>
          <w:szCs w:val="24"/>
        </w:rPr>
        <w:t> </w:t>
      </w:r>
      <w:r w:rsidRPr="00C8693E">
        <w:rPr>
          <w:rFonts w:ascii="Arial" w:hAnsi="Arial" w:cs="Arial"/>
          <w:szCs w:val="24"/>
        </w:rPr>
        <w:t xml:space="preserve">uwagi na to, że dwie lub więcej ofert przedstawia taki sam bilans ceny i innych kryteriów oceny ofert, Zamawiający spośród tych ofert wybiera ofertę z ceną niższą. </w:t>
      </w:r>
    </w:p>
    <w:p w14:paraId="1B68D736" w14:textId="77777777" w:rsidR="00920AE2" w:rsidRPr="00C8693E" w:rsidRDefault="00C620CD" w:rsidP="003576D3">
      <w:pPr>
        <w:pStyle w:val="Nagwek1"/>
      </w:pPr>
      <w:r w:rsidRPr="00C8693E">
        <w:t>Tryb badania i oceny ofert oraz ogłoszenia wyników.</w:t>
      </w:r>
    </w:p>
    <w:p w14:paraId="2014FF1F" w14:textId="77777777" w:rsidR="00920AE2" w:rsidRPr="00C8693E" w:rsidRDefault="00C620CD" w:rsidP="00C8693E">
      <w:pPr>
        <w:pStyle w:val="Akapitzlist"/>
        <w:numPr>
          <w:ilvl w:val="0"/>
          <w:numId w:val="11"/>
        </w:numPr>
        <w:spacing w:after="120" w:line="360" w:lineRule="auto"/>
        <w:contextualSpacing w:val="0"/>
        <w:jc w:val="both"/>
        <w:rPr>
          <w:rFonts w:ascii="Arial" w:hAnsi="Arial" w:cs="Arial"/>
          <w:szCs w:val="24"/>
        </w:rPr>
      </w:pPr>
      <w:r w:rsidRPr="00C8693E">
        <w:rPr>
          <w:rFonts w:ascii="Arial" w:hAnsi="Arial" w:cs="Arial"/>
          <w:szCs w:val="24"/>
        </w:rPr>
        <w:t>Wyjaśnienia treści ofert i poprawianie oczywistych omyłek oraz braków.</w:t>
      </w:r>
    </w:p>
    <w:p w14:paraId="608C0D32" w14:textId="77777777" w:rsidR="00920AE2" w:rsidRPr="00C8693E" w:rsidRDefault="00C620CD" w:rsidP="00C8693E">
      <w:pPr>
        <w:spacing w:after="120" w:line="360" w:lineRule="auto"/>
        <w:ind w:left="720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>W toku badania i oceny ofert Zamawiający może żądać od Wykonawców wyjaśnień i uzupełnień dotyczących treści złożonych ofert (jeżeli nie naruszy to konkurencyjności). Uzupełnieniu nie podlega: formularz ofertowy w zakresie ceny.</w:t>
      </w:r>
    </w:p>
    <w:p w14:paraId="77E31532" w14:textId="3AEAF345" w:rsidR="00920AE2" w:rsidRPr="00C8693E" w:rsidRDefault="00EB3F97" w:rsidP="002D7511">
      <w:pPr>
        <w:pStyle w:val="Akapitzlist"/>
        <w:numPr>
          <w:ilvl w:val="0"/>
          <w:numId w:val="11"/>
        </w:numPr>
        <w:spacing w:after="120" w:line="336" w:lineRule="auto"/>
        <w:contextualSpacing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J</w:t>
      </w:r>
      <w:r w:rsidR="00C620CD" w:rsidRPr="00C8693E">
        <w:rPr>
          <w:rFonts w:ascii="Arial" w:hAnsi="Arial" w:cs="Arial"/>
          <w:szCs w:val="24"/>
        </w:rPr>
        <w:t>eżeli zaoferowana cena lub koszt wydają się rażąco niskie w stosunku do</w:t>
      </w:r>
      <w:r w:rsidR="002D7511">
        <w:rPr>
          <w:rFonts w:ascii="Arial" w:hAnsi="Arial" w:cs="Arial"/>
          <w:szCs w:val="24"/>
        </w:rPr>
        <w:t> </w:t>
      </w:r>
      <w:r w:rsidR="00C620CD" w:rsidRPr="00C8693E">
        <w:rPr>
          <w:rFonts w:ascii="Arial" w:hAnsi="Arial" w:cs="Arial"/>
          <w:szCs w:val="24"/>
        </w:rPr>
        <w:t>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</w:t>
      </w:r>
      <w:r w:rsidR="002D7511">
        <w:rPr>
          <w:rFonts w:ascii="Arial" w:hAnsi="Arial" w:cs="Arial"/>
          <w:szCs w:val="24"/>
        </w:rPr>
        <w:t> </w:t>
      </w:r>
      <w:r w:rsidR="00C620CD" w:rsidRPr="00C8693E">
        <w:rPr>
          <w:rFonts w:ascii="Arial" w:hAnsi="Arial" w:cs="Arial"/>
          <w:szCs w:val="24"/>
        </w:rPr>
        <w:t>zakresie wyliczenia ceny lub kosztu. Zamawiający ocenia te wyjaśnienia w</w:t>
      </w:r>
      <w:r w:rsidR="002D7511">
        <w:rPr>
          <w:rFonts w:ascii="Arial" w:hAnsi="Arial" w:cs="Arial"/>
          <w:szCs w:val="24"/>
        </w:rPr>
        <w:t> </w:t>
      </w:r>
      <w:r w:rsidR="00C620CD" w:rsidRPr="00C8693E">
        <w:rPr>
          <w:rFonts w:ascii="Arial" w:hAnsi="Arial" w:cs="Arial"/>
          <w:szCs w:val="24"/>
        </w:rPr>
        <w:t xml:space="preserve">konsultacji z wykonawcą i może odrzucić tę ofertę wyłącznie w przypadku, </w:t>
      </w:r>
      <w:bookmarkStart w:id="9" w:name="_Hlk187739490"/>
      <w:r w:rsidR="00C620CD" w:rsidRPr="00C8693E">
        <w:rPr>
          <w:rFonts w:ascii="Arial" w:hAnsi="Arial" w:cs="Arial"/>
          <w:szCs w:val="24"/>
        </w:rPr>
        <w:t>gdy złożone wyjaśnienia wraz z dowodami nie uzasadniają podanej ceny lub kosztu w tej ofercie.</w:t>
      </w:r>
      <w:bookmarkEnd w:id="9"/>
    </w:p>
    <w:p w14:paraId="5DB11DCB" w14:textId="77777777" w:rsidR="00920AE2" w:rsidRPr="00C8693E" w:rsidRDefault="00C620CD" w:rsidP="002D7511">
      <w:pPr>
        <w:pStyle w:val="Akapitzlist"/>
        <w:numPr>
          <w:ilvl w:val="0"/>
          <w:numId w:val="11"/>
        </w:numPr>
        <w:spacing w:after="120" w:line="336" w:lineRule="auto"/>
        <w:contextualSpacing w:val="0"/>
        <w:jc w:val="both"/>
        <w:rPr>
          <w:rFonts w:ascii="Arial" w:hAnsi="Arial" w:cs="Arial"/>
          <w:szCs w:val="24"/>
        </w:rPr>
      </w:pPr>
      <w:r w:rsidRPr="00C8693E">
        <w:rPr>
          <w:rFonts w:ascii="Arial" w:hAnsi="Arial" w:cs="Arial"/>
          <w:szCs w:val="24"/>
        </w:rPr>
        <w:t>Sprawdzanie wiarygodności ofert.</w:t>
      </w:r>
    </w:p>
    <w:p w14:paraId="6ED0CDAF" w14:textId="77777777" w:rsidR="00920AE2" w:rsidRPr="00C8693E" w:rsidRDefault="00C620CD" w:rsidP="002D7511">
      <w:pPr>
        <w:spacing w:after="120" w:line="336" w:lineRule="auto"/>
        <w:ind w:left="700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>Zamawiający zastrzega sobie prawo sprawdzania w toku oceny oferty wiarygodności przedstawionych przez Wykonawców dokumentów, oświadczeń, danych i informacji.</w:t>
      </w:r>
    </w:p>
    <w:p w14:paraId="64E8881B" w14:textId="77777777" w:rsidR="00920AE2" w:rsidRPr="00C8693E" w:rsidRDefault="00C620CD" w:rsidP="003576D3">
      <w:pPr>
        <w:pStyle w:val="Nagwek1"/>
      </w:pPr>
      <w:r w:rsidRPr="00C8693E">
        <w:t>Odrzucenie oferty Wykonawcy.</w:t>
      </w:r>
    </w:p>
    <w:p w14:paraId="47BA71D6" w14:textId="77777777" w:rsidR="00920AE2" w:rsidRPr="00C8693E" w:rsidRDefault="00C620CD" w:rsidP="002D7511">
      <w:pPr>
        <w:spacing w:after="120" w:line="336" w:lineRule="auto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>1. Wykonawca zostanie odrzucony z niniejszego postępowania:</w:t>
      </w:r>
    </w:p>
    <w:p w14:paraId="56AE0C83" w14:textId="77777777" w:rsidR="00920AE2" w:rsidRPr="00C8693E" w:rsidRDefault="00C620CD" w:rsidP="002D7511">
      <w:pPr>
        <w:pStyle w:val="Akapitzlist"/>
        <w:numPr>
          <w:ilvl w:val="2"/>
          <w:numId w:val="12"/>
        </w:numPr>
        <w:spacing w:after="120" w:line="336" w:lineRule="auto"/>
        <w:ind w:left="714" w:hanging="357"/>
        <w:contextualSpacing w:val="0"/>
        <w:jc w:val="both"/>
        <w:rPr>
          <w:rFonts w:ascii="Arial" w:hAnsi="Arial" w:cs="Arial"/>
          <w:szCs w:val="24"/>
        </w:rPr>
      </w:pPr>
      <w:r w:rsidRPr="00C8693E">
        <w:rPr>
          <w:rFonts w:ascii="Arial" w:hAnsi="Arial" w:cs="Arial"/>
          <w:szCs w:val="24"/>
        </w:rPr>
        <w:t>w przypadku braku spełniania warunków udziału w postępowaniu;</w:t>
      </w:r>
    </w:p>
    <w:p w14:paraId="6E22DB66" w14:textId="77777777" w:rsidR="00920AE2" w:rsidRPr="00C8693E" w:rsidRDefault="00C620CD" w:rsidP="002D7511">
      <w:pPr>
        <w:pStyle w:val="Akapitzlist"/>
        <w:numPr>
          <w:ilvl w:val="2"/>
          <w:numId w:val="12"/>
        </w:numPr>
        <w:spacing w:after="120" w:line="336" w:lineRule="auto"/>
        <w:ind w:left="714" w:hanging="357"/>
        <w:contextualSpacing w:val="0"/>
        <w:jc w:val="both"/>
        <w:rPr>
          <w:rFonts w:ascii="Arial" w:hAnsi="Arial" w:cs="Arial"/>
          <w:szCs w:val="24"/>
        </w:rPr>
      </w:pPr>
      <w:r w:rsidRPr="00C8693E">
        <w:rPr>
          <w:rFonts w:ascii="Arial" w:hAnsi="Arial" w:cs="Arial"/>
          <w:szCs w:val="24"/>
        </w:rPr>
        <w:t>w przypadku niezgodności oferty z niniejszym zapytaniem;</w:t>
      </w:r>
    </w:p>
    <w:p w14:paraId="4A47C1C7" w14:textId="77777777" w:rsidR="00920AE2" w:rsidRPr="00C8693E" w:rsidRDefault="00C620CD" w:rsidP="002D7511">
      <w:pPr>
        <w:pStyle w:val="Akapitzlist"/>
        <w:numPr>
          <w:ilvl w:val="2"/>
          <w:numId w:val="12"/>
        </w:numPr>
        <w:spacing w:after="120" w:line="336" w:lineRule="auto"/>
        <w:ind w:left="714" w:hanging="357"/>
        <w:contextualSpacing w:val="0"/>
        <w:jc w:val="both"/>
        <w:rPr>
          <w:rFonts w:ascii="Arial" w:hAnsi="Arial" w:cs="Arial"/>
          <w:szCs w:val="24"/>
        </w:rPr>
      </w:pPr>
      <w:r w:rsidRPr="00C8693E">
        <w:rPr>
          <w:rFonts w:ascii="Arial" w:hAnsi="Arial" w:cs="Arial"/>
          <w:szCs w:val="24"/>
        </w:rPr>
        <w:t>w przypadku przedstawienia przez Wykonawcę informacji nieprawdziwych.</w:t>
      </w:r>
    </w:p>
    <w:p w14:paraId="3DE1D486" w14:textId="77777777" w:rsidR="00920AE2" w:rsidRPr="00C8693E" w:rsidRDefault="00C620CD" w:rsidP="002D7511">
      <w:pPr>
        <w:pStyle w:val="Akapitzlist"/>
        <w:numPr>
          <w:ilvl w:val="2"/>
          <w:numId w:val="12"/>
        </w:numPr>
        <w:spacing w:after="120" w:line="336" w:lineRule="auto"/>
        <w:ind w:left="714" w:hanging="357"/>
        <w:contextualSpacing w:val="0"/>
        <w:jc w:val="both"/>
        <w:rPr>
          <w:rFonts w:ascii="Arial" w:hAnsi="Arial" w:cs="Arial"/>
          <w:szCs w:val="24"/>
        </w:rPr>
      </w:pPr>
      <w:r w:rsidRPr="00C8693E">
        <w:rPr>
          <w:rFonts w:ascii="Arial" w:hAnsi="Arial" w:cs="Arial"/>
          <w:szCs w:val="24"/>
        </w:rPr>
        <w:t>w przypadku niezłożenia wyjaśnień w terminie wyznaczonym przez Zamawiającego</w:t>
      </w:r>
    </w:p>
    <w:p w14:paraId="1BA2DB5E" w14:textId="64417358" w:rsidR="00920AE2" w:rsidRPr="00C8693E" w:rsidRDefault="00C620CD" w:rsidP="002D7511">
      <w:pPr>
        <w:pStyle w:val="Akapitzlist"/>
        <w:numPr>
          <w:ilvl w:val="2"/>
          <w:numId w:val="12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Cs w:val="24"/>
        </w:rPr>
      </w:pPr>
      <w:r w:rsidRPr="00C8693E">
        <w:rPr>
          <w:rFonts w:ascii="Arial" w:hAnsi="Arial" w:cs="Arial"/>
          <w:szCs w:val="24"/>
        </w:rPr>
        <w:t>w przypadku, gdy złożone na wezwanie Zamawiającego wyjaśnienia wraz z</w:t>
      </w:r>
      <w:r w:rsidR="002D46EB">
        <w:rPr>
          <w:rFonts w:ascii="Arial" w:hAnsi="Arial" w:cs="Arial"/>
          <w:szCs w:val="24"/>
        </w:rPr>
        <w:t> </w:t>
      </w:r>
      <w:r w:rsidRPr="00C8693E">
        <w:rPr>
          <w:rFonts w:ascii="Arial" w:hAnsi="Arial" w:cs="Arial"/>
          <w:szCs w:val="24"/>
        </w:rPr>
        <w:t>dowodami nie uzasadnią podanej ceny lub kosztu w ofercie.</w:t>
      </w:r>
    </w:p>
    <w:p w14:paraId="450E5816" w14:textId="77777777" w:rsidR="00920AE2" w:rsidRPr="00C8693E" w:rsidRDefault="00C620CD" w:rsidP="003576D3">
      <w:pPr>
        <w:pStyle w:val="Nagwek1"/>
      </w:pPr>
      <w:r w:rsidRPr="00C8693E">
        <w:t>Udzielenie zamówienia i podpisanie umowy.</w:t>
      </w:r>
    </w:p>
    <w:p w14:paraId="5256118B" w14:textId="77777777" w:rsidR="00920AE2" w:rsidRPr="00C8693E" w:rsidRDefault="00C620CD" w:rsidP="00C8693E">
      <w:pPr>
        <w:widowControl w:val="0"/>
        <w:numPr>
          <w:ilvl w:val="1"/>
          <w:numId w:val="15"/>
        </w:numPr>
        <w:tabs>
          <w:tab w:val="left" w:pos="426"/>
        </w:tabs>
        <w:spacing w:after="120" w:line="360" w:lineRule="auto"/>
        <w:ind w:left="284" w:firstLine="0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 xml:space="preserve">Zamawiający podpisze z Wykonawcą umowę, zgodnie ze wzorem stanowiącym załącznik nr 3 do Zapytania Ofertowego.  </w:t>
      </w:r>
    </w:p>
    <w:p w14:paraId="4AEBDB43" w14:textId="1E2798A9" w:rsidR="00920AE2" w:rsidRPr="00C8693E" w:rsidRDefault="00C620CD" w:rsidP="00C8693E">
      <w:pPr>
        <w:widowControl w:val="0"/>
        <w:numPr>
          <w:ilvl w:val="1"/>
          <w:numId w:val="15"/>
        </w:numPr>
        <w:tabs>
          <w:tab w:val="left" w:pos="426"/>
        </w:tabs>
        <w:spacing w:after="120" w:line="360" w:lineRule="auto"/>
        <w:ind w:left="284" w:firstLine="0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>W przypadku, gdy Wykonawca odstąpi od podpisania umowy z</w:t>
      </w:r>
      <w:r w:rsidR="002D46EB">
        <w:rPr>
          <w:rFonts w:ascii="Arial" w:hAnsi="Arial" w:cs="Arial"/>
        </w:rPr>
        <w:t> </w:t>
      </w:r>
      <w:r w:rsidRPr="00C8693E">
        <w:rPr>
          <w:rFonts w:ascii="Arial" w:hAnsi="Arial" w:cs="Arial"/>
        </w:rPr>
        <w:t>Zamawiającym, możliwe jest podpisanie umowy z kolejnym Wykonawcą, który w</w:t>
      </w:r>
      <w:r w:rsidR="002D46EB">
        <w:rPr>
          <w:rFonts w:ascii="Arial" w:hAnsi="Arial" w:cs="Arial"/>
        </w:rPr>
        <w:t> </w:t>
      </w:r>
      <w:r w:rsidRPr="00C8693E">
        <w:rPr>
          <w:rFonts w:ascii="Arial" w:hAnsi="Arial" w:cs="Arial"/>
        </w:rPr>
        <w:t xml:space="preserve">postępowaniu o udzielenie zamówienia publicznego uzyskał kolejną najwyższą liczbę punktów.                      </w:t>
      </w:r>
    </w:p>
    <w:p w14:paraId="5547640B" w14:textId="77777777" w:rsidR="00920AE2" w:rsidRPr="00C8693E" w:rsidRDefault="00C620CD" w:rsidP="00C8693E">
      <w:pPr>
        <w:widowControl w:val="0"/>
        <w:numPr>
          <w:ilvl w:val="1"/>
          <w:numId w:val="15"/>
        </w:numPr>
        <w:tabs>
          <w:tab w:val="left" w:pos="426"/>
        </w:tabs>
        <w:spacing w:after="120" w:line="360" w:lineRule="auto"/>
        <w:ind w:left="284" w:firstLine="0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>O terminie zawarcia umowy Zamawiający powiadomi Wykonawcę pocztą elektroniczną lub telefonicznie.</w:t>
      </w:r>
    </w:p>
    <w:p w14:paraId="2ED5D782" w14:textId="77777777" w:rsidR="004B1F25" w:rsidRPr="00C8693E" w:rsidRDefault="00C620CD" w:rsidP="00C8693E">
      <w:pPr>
        <w:widowControl w:val="0"/>
        <w:numPr>
          <w:ilvl w:val="1"/>
          <w:numId w:val="15"/>
        </w:numPr>
        <w:tabs>
          <w:tab w:val="left" w:pos="426"/>
        </w:tabs>
        <w:spacing w:after="120" w:line="360" w:lineRule="auto"/>
        <w:ind w:left="284" w:firstLine="0"/>
        <w:jc w:val="both"/>
        <w:rPr>
          <w:rFonts w:ascii="Arial" w:hAnsi="Arial" w:cs="Arial"/>
        </w:rPr>
      </w:pPr>
      <w:r w:rsidRPr="00C8693E">
        <w:rPr>
          <w:rFonts w:ascii="Arial" w:hAnsi="Arial" w:cs="Arial"/>
        </w:rPr>
        <w:t>Umowa z Wykonawcami zawarta zostanie w języku polskim.</w:t>
      </w:r>
    </w:p>
    <w:p w14:paraId="10D6E8B8" w14:textId="77777777" w:rsidR="00920AE2" w:rsidRPr="00C8693E" w:rsidRDefault="00C620CD" w:rsidP="003576D3">
      <w:pPr>
        <w:pStyle w:val="Nagwek1"/>
      </w:pPr>
      <w:r w:rsidRPr="00C8693E">
        <w:t>Warunki zmiany umowy</w:t>
      </w:r>
    </w:p>
    <w:p w14:paraId="1FAA937E" w14:textId="77777777" w:rsidR="00920AE2" w:rsidRPr="0013368E" w:rsidRDefault="00C620CD" w:rsidP="00C8693E">
      <w:pPr>
        <w:widowControl w:val="0"/>
        <w:spacing w:after="120" w:line="360" w:lineRule="auto"/>
        <w:jc w:val="both"/>
        <w:rPr>
          <w:rFonts w:ascii="Arial" w:hAnsi="Arial" w:cs="Arial"/>
          <w:shd w:val="clear" w:color="auto" w:fill="FFFF00"/>
        </w:rPr>
      </w:pPr>
      <w:r w:rsidRPr="0013368E">
        <w:rPr>
          <w:rFonts w:ascii="Arial" w:hAnsi="Arial" w:cs="Arial"/>
        </w:rPr>
        <w:t>Warunki zmiany umowy zostały określone we wzorze umowy. - zał. nr 3.</w:t>
      </w:r>
    </w:p>
    <w:p w14:paraId="1FF95FB7" w14:textId="77777777" w:rsidR="00920AE2" w:rsidRPr="0013368E" w:rsidRDefault="00C620CD" w:rsidP="003576D3">
      <w:pPr>
        <w:pStyle w:val="Nagwek1"/>
      </w:pPr>
      <w:r w:rsidRPr="0013368E">
        <w:t>Unieważnienie postępowania</w:t>
      </w:r>
    </w:p>
    <w:p w14:paraId="3CD9B158" w14:textId="77777777" w:rsidR="00920AE2" w:rsidRPr="0013368E" w:rsidRDefault="00C620CD" w:rsidP="00C8693E">
      <w:pPr>
        <w:spacing w:after="120" w:line="360" w:lineRule="auto"/>
        <w:jc w:val="both"/>
        <w:rPr>
          <w:rStyle w:val="hgkelc"/>
          <w:rFonts w:ascii="Arial" w:hAnsi="Arial" w:cs="Arial"/>
        </w:rPr>
      </w:pPr>
      <w:r w:rsidRPr="0013368E">
        <w:rPr>
          <w:rStyle w:val="hgkelc"/>
          <w:rFonts w:ascii="Arial" w:hAnsi="Arial" w:cs="Arial"/>
          <w:b/>
          <w:bCs/>
        </w:rPr>
        <w:t>Zamawiający zastrzega</w:t>
      </w:r>
      <w:r w:rsidRPr="0013368E">
        <w:rPr>
          <w:rStyle w:val="hgkelc"/>
          <w:rFonts w:ascii="Arial" w:hAnsi="Arial" w:cs="Arial"/>
        </w:rPr>
        <w:t xml:space="preserve"> sobie </w:t>
      </w:r>
      <w:r w:rsidRPr="0013368E">
        <w:rPr>
          <w:rStyle w:val="hgkelc"/>
          <w:rFonts w:ascii="Arial" w:hAnsi="Arial" w:cs="Arial"/>
          <w:b/>
          <w:bCs/>
        </w:rPr>
        <w:t>prawo do unieważnienia postępowania</w:t>
      </w:r>
      <w:r w:rsidRPr="0013368E">
        <w:rPr>
          <w:rStyle w:val="hgkelc"/>
          <w:rFonts w:ascii="Arial" w:hAnsi="Arial" w:cs="Arial"/>
        </w:rPr>
        <w:t xml:space="preserve"> na każdym jego etapie bez podania przyczyny, a także do pozostawienia </w:t>
      </w:r>
      <w:r w:rsidRPr="0013368E">
        <w:rPr>
          <w:rStyle w:val="hgkelc"/>
          <w:rFonts w:ascii="Arial" w:hAnsi="Arial" w:cs="Arial"/>
          <w:b/>
          <w:bCs/>
        </w:rPr>
        <w:t>postępowania</w:t>
      </w:r>
      <w:r w:rsidRPr="0013368E">
        <w:rPr>
          <w:rStyle w:val="hgkelc"/>
          <w:rFonts w:ascii="Arial" w:hAnsi="Arial" w:cs="Arial"/>
        </w:rPr>
        <w:t xml:space="preserve"> bez wyboru oferty oraz możliwość niepodpisania </w:t>
      </w:r>
      <w:r w:rsidRPr="0013368E">
        <w:rPr>
          <w:rStyle w:val="hgkelc"/>
          <w:rFonts w:ascii="Arial" w:hAnsi="Arial" w:cs="Arial"/>
          <w:b/>
          <w:bCs/>
        </w:rPr>
        <w:t>umowy</w:t>
      </w:r>
      <w:r w:rsidRPr="0013368E">
        <w:rPr>
          <w:rStyle w:val="hgkelc"/>
          <w:rFonts w:ascii="Arial" w:hAnsi="Arial" w:cs="Arial"/>
        </w:rPr>
        <w:t xml:space="preserve"> z wyłonionym Wykonawcą, bez skutków prawnych oraz finansowych.</w:t>
      </w:r>
    </w:p>
    <w:p w14:paraId="52E7F951" w14:textId="77777777" w:rsidR="00920AE2" w:rsidRPr="0013368E" w:rsidRDefault="00C620CD" w:rsidP="003576D3">
      <w:pPr>
        <w:pStyle w:val="Nagwek1"/>
      </w:pPr>
      <w:bookmarkStart w:id="10" w:name="_35nkun2"/>
      <w:bookmarkEnd w:id="10"/>
      <w:r w:rsidRPr="0013368E">
        <w:t>Pozostałe informacje</w:t>
      </w:r>
    </w:p>
    <w:p w14:paraId="28547291" w14:textId="76EF6267" w:rsidR="00920AE2" w:rsidRPr="0013368E" w:rsidRDefault="00C620CD" w:rsidP="00EB3F97">
      <w:pPr>
        <w:widowControl w:val="0"/>
        <w:numPr>
          <w:ilvl w:val="0"/>
          <w:numId w:val="13"/>
        </w:numPr>
        <w:spacing w:line="360" w:lineRule="auto"/>
        <w:ind w:left="284" w:hanging="357"/>
        <w:jc w:val="both"/>
        <w:rPr>
          <w:rFonts w:ascii="Arial" w:hAnsi="Arial" w:cs="Arial"/>
        </w:rPr>
      </w:pPr>
      <w:bookmarkStart w:id="11" w:name="_1ksv4uv"/>
      <w:bookmarkEnd w:id="11"/>
      <w:r w:rsidRPr="0013368E">
        <w:rPr>
          <w:rFonts w:ascii="Arial" w:hAnsi="Arial" w:cs="Arial"/>
        </w:rPr>
        <w:t>Zamawiający zastrzega sobie możliwość zmiany lub uzupełnienia treści Zapytania Ofertowego przed upływem terminu na składanie ofert. Informacja o</w:t>
      </w:r>
      <w:r w:rsidR="002D7511">
        <w:rPr>
          <w:rFonts w:ascii="Arial" w:hAnsi="Arial" w:cs="Arial"/>
        </w:rPr>
        <w:t> </w:t>
      </w:r>
      <w:r w:rsidRPr="0013368E">
        <w:rPr>
          <w:rFonts w:ascii="Arial" w:hAnsi="Arial" w:cs="Arial"/>
        </w:rPr>
        <w:t xml:space="preserve">wprowadzeniu zmiany lub uzupełnieniu treści zostanie opublikowana na stronie internetowej na której zamieszczone jest niniejsze zapytanie. </w:t>
      </w:r>
    </w:p>
    <w:p w14:paraId="4ABBEBDB" w14:textId="77777777" w:rsidR="00920AE2" w:rsidRPr="0013368E" w:rsidRDefault="00C620CD" w:rsidP="00EB3F97">
      <w:pPr>
        <w:pStyle w:val="Akapitzlist"/>
        <w:numPr>
          <w:ilvl w:val="0"/>
          <w:numId w:val="13"/>
        </w:numPr>
        <w:spacing w:line="360" w:lineRule="auto"/>
        <w:ind w:left="284" w:hanging="357"/>
        <w:contextualSpacing w:val="0"/>
        <w:jc w:val="both"/>
        <w:rPr>
          <w:rFonts w:ascii="Arial" w:hAnsi="Arial" w:cs="Arial"/>
          <w:szCs w:val="24"/>
        </w:rPr>
      </w:pPr>
      <w:r w:rsidRPr="0013368E">
        <w:rPr>
          <w:rFonts w:ascii="Arial" w:hAnsi="Arial" w:cs="Arial"/>
          <w:szCs w:val="24"/>
        </w:rPr>
        <w:t>W przypadku nie wybrania Wykonawcy (np. brak ofert, odrzucenie ofert, błędy w Zamawiającego w postępowaniu) Zamawiający dopuszcza możliwość unieważnienia niniejszego postępowania i rozpoczęcia nowej procedury zapytania ofertowego.</w:t>
      </w:r>
    </w:p>
    <w:p w14:paraId="0455D7BE" w14:textId="77777777" w:rsidR="00920AE2" w:rsidRPr="0013368E" w:rsidRDefault="00C620CD" w:rsidP="003576D3">
      <w:pPr>
        <w:pStyle w:val="Nagwek1"/>
      </w:pPr>
      <w:r w:rsidRPr="0013368E">
        <w:t>Klauzula informacyjna dotycząca danych osobowych:</w:t>
      </w:r>
    </w:p>
    <w:p w14:paraId="6C4251B0" w14:textId="6E30972C" w:rsidR="00920AE2" w:rsidRPr="0013368E" w:rsidRDefault="00C620CD" w:rsidP="002D7511">
      <w:pPr>
        <w:widowControl w:val="0"/>
        <w:spacing w:after="120" w:line="336" w:lineRule="auto"/>
        <w:ind w:left="142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W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celu</w:t>
      </w:r>
      <w:r w:rsidRPr="0013368E">
        <w:rPr>
          <w:rFonts w:ascii="Arial" w:eastAsia="Calibri" w:hAnsi="Arial" w:cs="Arial"/>
          <w:spacing w:val="-1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wykonania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obowiązku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nałożonego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art.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13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i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14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RODO</w:t>
      </w:r>
      <w:r w:rsidRPr="0013368E">
        <w:rPr>
          <w:rStyle w:val="Odwoanieprzypisudolnego"/>
          <w:rFonts w:ascii="Arial" w:eastAsia="Calibri" w:hAnsi="Arial" w:cs="Arial"/>
          <w:lang w:eastAsia="en-US"/>
        </w:rPr>
        <w:footnoteReference w:id="1"/>
      </w:r>
      <w:r w:rsidRPr="0013368E">
        <w:rPr>
          <w:rFonts w:ascii="Arial" w:eastAsia="Calibri" w:hAnsi="Arial" w:cs="Arial"/>
          <w:lang w:eastAsia="en-US"/>
        </w:rPr>
        <w:t>,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w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związku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z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art.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88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ustawy o zasadach realizacji zadań finansowanych ze środków europejskich w</w:t>
      </w:r>
      <w:r w:rsidR="002D46EB">
        <w:rPr>
          <w:rFonts w:ascii="Arial" w:eastAsia="Calibri" w:hAnsi="Arial" w:cs="Arial"/>
          <w:lang w:eastAsia="en-US"/>
        </w:rPr>
        <w:t> </w:t>
      </w:r>
      <w:r w:rsidRPr="0013368E">
        <w:rPr>
          <w:rFonts w:ascii="Arial" w:eastAsia="Calibri" w:hAnsi="Arial" w:cs="Arial"/>
          <w:lang w:eastAsia="en-US"/>
        </w:rPr>
        <w:t>perspektywie finansowej 2021–2027</w:t>
      </w:r>
      <w:r w:rsidRPr="0013368E">
        <w:rPr>
          <w:rStyle w:val="Odwoanieprzypisudolnego"/>
          <w:rFonts w:ascii="Arial" w:eastAsia="Calibri" w:hAnsi="Arial" w:cs="Arial"/>
          <w:lang w:eastAsia="en-US"/>
        </w:rPr>
        <w:footnoteReference w:id="2"/>
      </w:r>
      <w:r w:rsidRPr="0013368E">
        <w:rPr>
          <w:rFonts w:ascii="Arial" w:eastAsia="Calibri" w:hAnsi="Arial" w:cs="Arial"/>
          <w:lang w:eastAsia="en-US"/>
        </w:rPr>
        <w:t xml:space="preserve">, informujemy o zasadach przetwarzania Państwa danych </w:t>
      </w:r>
      <w:r w:rsidRPr="0013368E">
        <w:rPr>
          <w:rFonts w:ascii="Arial" w:eastAsia="Calibri" w:hAnsi="Arial" w:cs="Arial"/>
          <w:spacing w:val="-2"/>
          <w:lang w:eastAsia="en-US"/>
        </w:rPr>
        <w:t>osobowych:</w:t>
      </w:r>
    </w:p>
    <w:p w14:paraId="4744B995" w14:textId="77777777" w:rsidR="00920AE2" w:rsidRPr="0013368E" w:rsidRDefault="00C620CD" w:rsidP="00C8693E">
      <w:pPr>
        <w:pStyle w:val="Nagwek6"/>
        <w:spacing w:before="0" w:after="120" w:line="360" w:lineRule="auto"/>
        <w:jc w:val="both"/>
        <w:rPr>
          <w:rFonts w:ascii="Arial" w:eastAsia="Calibri" w:hAnsi="Arial" w:cs="Arial"/>
          <w:szCs w:val="24"/>
          <w:lang w:eastAsia="en-US"/>
        </w:rPr>
      </w:pPr>
      <w:bookmarkStart w:id="12" w:name="I._Administrator_danych"/>
      <w:bookmarkEnd w:id="12"/>
      <w:r w:rsidRPr="0013368E">
        <w:rPr>
          <w:rFonts w:ascii="Arial" w:eastAsia="Calibri" w:hAnsi="Arial" w:cs="Arial"/>
          <w:szCs w:val="24"/>
          <w:lang w:eastAsia="en-US"/>
        </w:rPr>
        <w:t>Administrator</w:t>
      </w:r>
      <w:r w:rsidRPr="0013368E">
        <w:rPr>
          <w:rFonts w:ascii="Arial" w:eastAsia="Calibri" w:hAnsi="Arial" w:cs="Arial"/>
          <w:spacing w:val="-8"/>
          <w:szCs w:val="24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2"/>
          <w:szCs w:val="24"/>
          <w:lang w:eastAsia="en-US"/>
        </w:rPr>
        <w:t>danych</w:t>
      </w:r>
    </w:p>
    <w:p w14:paraId="329071A8" w14:textId="77777777" w:rsidR="00920AE2" w:rsidRPr="0013368E" w:rsidRDefault="00C620CD" w:rsidP="00C8693E">
      <w:pPr>
        <w:widowControl w:val="0"/>
        <w:spacing w:after="120" w:line="360" w:lineRule="auto"/>
        <w:ind w:left="141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Odrębnymi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administratorami</w:t>
      </w:r>
      <w:r w:rsidRPr="0013368E">
        <w:rPr>
          <w:rFonts w:ascii="Arial" w:eastAsia="Calibri" w:hAnsi="Arial" w:cs="Arial"/>
          <w:spacing w:val="-1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Państwa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danych</w:t>
      </w:r>
      <w:r w:rsidRPr="0013368E">
        <w:rPr>
          <w:rFonts w:ascii="Arial" w:eastAsia="Calibri" w:hAnsi="Arial" w:cs="Arial"/>
          <w:spacing w:val="-1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5"/>
          <w:lang w:eastAsia="en-US"/>
        </w:rPr>
        <w:t>są:</w:t>
      </w:r>
    </w:p>
    <w:p w14:paraId="6A64FC6A" w14:textId="1106A810" w:rsidR="00920AE2" w:rsidRPr="0013368E" w:rsidRDefault="00C620CD" w:rsidP="00C8693E">
      <w:pPr>
        <w:widowControl w:val="0"/>
        <w:numPr>
          <w:ilvl w:val="1"/>
          <w:numId w:val="19"/>
        </w:numPr>
        <w:tabs>
          <w:tab w:val="left" w:pos="705"/>
        </w:tabs>
        <w:spacing w:after="120" w:line="360" w:lineRule="auto"/>
        <w:ind w:left="705" w:hanging="281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bCs/>
          <w:spacing w:val="4"/>
          <w:lang w:eastAsia="en-US"/>
        </w:rPr>
        <w:t>Przedsiębiorstwo Produkcyjno Handlowe Kostrzewa Spółka komandytowa, z</w:t>
      </w:r>
      <w:r w:rsidR="00341510" w:rsidRPr="0013368E">
        <w:rPr>
          <w:rFonts w:ascii="Arial" w:eastAsia="Calibri" w:hAnsi="Arial" w:cs="Arial"/>
          <w:bCs/>
          <w:spacing w:val="4"/>
          <w:lang w:eastAsia="en-US"/>
        </w:rPr>
        <w:t> </w:t>
      </w:r>
      <w:r w:rsidRPr="0013368E">
        <w:rPr>
          <w:rFonts w:ascii="Arial" w:eastAsia="Calibri" w:hAnsi="Arial" w:cs="Arial"/>
          <w:bCs/>
          <w:spacing w:val="4"/>
          <w:lang w:eastAsia="en-US"/>
        </w:rPr>
        <w:t>siedzibą przy ul. Przemysłowej 11A, 11-500 Giżycko.</w:t>
      </w:r>
    </w:p>
    <w:p w14:paraId="3F346C2A" w14:textId="77777777" w:rsidR="00920AE2" w:rsidRPr="0013368E" w:rsidRDefault="00C620CD" w:rsidP="00C8693E">
      <w:pPr>
        <w:widowControl w:val="0"/>
        <w:numPr>
          <w:ilvl w:val="1"/>
          <w:numId w:val="20"/>
        </w:numPr>
        <w:tabs>
          <w:tab w:val="left" w:pos="707"/>
        </w:tabs>
        <w:spacing w:after="120" w:line="360" w:lineRule="auto"/>
        <w:jc w:val="both"/>
        <w:rPr>
          <w:rFonts w:ascii="Arial" w:eastAsia="Calibri" w:hAnsi="Arial" w:cs="Arial"/>
          <w:lang w:eastAsia="en-US"/>
        </w:rPr>
      </w:pPr>
      <w:bookmarkStart w:id="13" w:name="2._Minister_Funduszy_i_Polityki_Regional"/>
      <w:bookmarkEnd w:id="13"/>
      <w:r w:rsidRPr="0013368E">
        <w:rPr>
          <w:rFonts w:ascii="Arial" w:eastAsia="Calibri" w:hAnsi="Arial" w:cs="Arial"/>
          <w:lang w:eastAsia="en-US"/>
        </w:rPr>
        <w:t>Minister Funduszy i Polityki Regionalnej (MFiPR), w zakresie w jakim pełni funkcję Instytucji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Zarządzającej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(IZ)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Funduszami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Europejskimi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dla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Polski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Wschodniej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2021-2027 (FEPW 2021–2027)</w:t>
      </w:r>
      <w:r w:rsidRPr="0013368E">
        <w:rPr>
          <w:rStyle w:val="Odwoanieprzypisudolnego"/>
          <w:rFonts w:ascii="Arial" w:eastAsia="Calibri" w:hAnsi="Arial" w:cs="Arial"/>
          <w:lang w:eastAsia="en-US"/>
        </w:rPr>
        <w:footnoteReference w:id="3"/>
      </w:r>
      <w:r w:rsidRPr="0013368E">
        <w:rPr>
          <w:rFonts w:ascii="Arial" w:eastAsia="Calibri" w:hAnsi="Arial" w:cs="Arial"/>
          <w:lang w:eastAsia="en-US"/>
        </w:rPr>
        <w:t>, z siedzibą przy ul. Wspólnej 2/4, 00-926 Warszawa;</w:t>
      </w:r>
    </w:p>
    <w:p w14:paraId="5926522F" w14:textId="631C6FF2" w:rsidR="00920AE2" w:rsidRPr="0013368E" w:rsidRDefault="00C620CD" w:rsidP="00C8693E">
      <w:pPr>
        <w:widowControl w:val="0"/>
        <w:numPr>
          <w:ilvl w:val="1"/>
          <w:numId w:val="21"/>
        </w:numPr>
        <w:tabs>
          <w:tab w:val="left" w:pos="707"/>
        </w:tabs>
        <w:spacing w:after="120" w:line="360" w:lineRule="auto"/>
        <w:jc w:val="both"/>
        <w:rPr>
          <w:rFonts w:ascii="Arial" w:eastAsia="Calibri" w:hAnsi="Arial" w:cs="Arial"/>
          <w:lang w:eastAsia="en-US"/>
        </w:rPr>
      </w:pPr>
      <w:bookmarkStart w:id="14" w:name="3._Polska_Agencja_Rozwoju_Przedsiębiorcz"/>
      <w:bookmarkEnd w:id="14"/>
      <w:r w:rsidRPr="0013368E">
        <w:rPr>
          <w:rFonts w:ascii="Arial" w:eastAsia="Calibri" w:hAnsi="Arial" w:cs="Arial"/>
          <w:lang w:eastAsia="en-US"/>
        </w:rPr>
        <w:t>Polska Agencja Rozwoju Przedsiębiorczości (PARP), w zakresie w jakim pełni funkcję Instytucji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Pośredniczącej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(IP)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FEPW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2021–2027,</w:t>
      </w:r>
      <w:r w:rsidRPr="0013368E">
        <w:rPr>
          <w:rFonts w:ascii="Arial" w:eastAsia="Calibri" w:hAnsi="Arial" w:cs="Arial"/>
          <w:spacing w:val="-1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z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siedzibą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przy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ul.</w:t>
      </w:r>
      <w:r w:rsidR="002D46EB">
        <w:rPr>
          <w:rFonts w:ascii="Arial" w:eastAsia="Calibri" w:hAnsi="Arial" w:cs="Arial"/>
          <w:spacing w:val="-3"/>
          <w:lang w:eastAsia="en-US"/>
        </w:rPr>
        <w:t> </w:t>
      </w:r>
      <w:r w:rsidRPr="0013368E">
        <w:rPr>
          <w:rFonts w:ascii="Arial" w:eastAsia="Calibri" w:hAnsi="Arial" w:cs="Arial"/>
          <w:lang w:eastAsia="en-US"/>
        </w:rPr>
        <w:t>Pańskiej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81/83</w:t>
      </w:r>
      <w:r w:rsidRPr="0013368E">
        <w:rPr>
          <w:rFonts w:ascii="Arial" w:eastAsia="Calibri" w:hAnsi="Arial" w:cs="Arial"/>
          <w:spacing w:val="-1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00- 834 Warszawa.</w:t>
      </w:r>
    </w:p>
    <w:p w14:paraId="2E2BC77E" w14:textId="77777777" w:rsidR="00920AE2" w:rsidRPr="0013368E" w:rsidRDefault="00C620CD" w:rsidP="009C24E3">
      <w:pPr>
        <w:pStyle w:val="Nagwek6"/>
        <w:spacing w:before="240" w:after="120" w:line="360" w:lineRule="auto"/>
        <w:rPr>
          <w:rFonts w:ascii="Arial" w:eastAsia="Calibri" w:hAnsi="Arial" w:cs="Arial"/>
          <w:szCs w:val="24"/>
          <w:lang w:eastAsia="en-US"/>
        </w:rPr>
      </w:pPr>
      <w:bookmarkStart w:id="15" w:name="II._Cel_przetwarzania_danych"/>
      <w:bookmarkEnd w:id="15"/>
      <w:r w:rsidRPr="0013368E">
        <w:rPr>
          <w:rFonts w:ascii="Arial" w:eastAsia="Calibri" w:hAnsi="Arial" w:cs="Arial"/>
          <w:szCs w:val="24"/>
          <w:lang w:eastAsia="en-US"/>
        </w:rPr>
        <w:t>Cel</w:t>
      </w:r>
      <w:r w:rsidRPr="0013368E">
        <w:rPr>
          <w:rFonts w:ascii="Arial" w:eastAsia="Calibri" w:hAnsi="Arial" w:cs="Arial"/>
          <w:spacing w:val="-2"/>
          <w:szCs w:val="24"/>
          <w:lang w:eastAsia="en-US"/>
        </w:rPr>
        <w:t xml:space="preserve"> </w:t>
      </w:r>
      <w:r w:rsidRPr="0013368E">
        <w:rPr>
          <w:rFonts w:ascii="Arial" w:eastAsia="Calibri" w:hAnsi="Arial" w:cs="Arial"/>
          <w:szCs w:val="24"/>
          <w:lang w:eastAsia="en-US"/>
        </w:rPr>
        <w:t>przetwarzania</w:t>
      </w:r>
      <w:r w:rsidRPr="0013368E">
        <w:rPr>
          <w:rFonts w:ascii="Arial" w:eastAsia="Calibri" w:hAnsi="Arial" w:cs="Arial"/>
          <w:spacing w:val="-3"/>
          <w:szCs w:val="24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2"/>
          <w:szCs w:val="24"/>
          <w:lang w:eastAsia="en-US"/>
        </w:rPr>
        <w:t>danych</w:t>
      </w:r>
    </w:p>
    <w:p w14:paraId="6090EE42" w14:textId="77777777" w:rsidR="00920AE2" w:rsidRPr="0013368E" w:rsidRDefault="00C620CD" w:rsidP="00C8693E">
      <w:pPr>
        <w:widowControl w:val="0"/>
        <w:tabs>
          <w:tab w:val="left" w:pos="360"/>
        </w:tabs>
        <w:spacing w:after="120" w:line="360" w:lineRule="auto"/>
        <w:ind w:left="141" w:right="567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Państwa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dane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osobowe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będziemy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przetwarzać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w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związku z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realizacją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projektu </w:t>
      </w:r>
      <w:r w:rsidRPr="0013368E">
        <w:rPr>
          <w:rFonts w:ascii="Arial" w:eastAsia="Calibri" w:hAnsi="Arial" w:cs="Arial"/>
          <w:lang w:eastAsia="en-US"/>
        </w:rPr>
        <w:t>FEPW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2021–2027, w szczególności w celu</w:t>
      </w:r>
      <w:r w:rsidRPr="0013368E">
        <w:rPr>
          <w:rStyle w:val="Odwoanieprzypisudolnego"/>
          <w:rFonts w:ascii="Arial" w:eastAsia="Calibri" w:hAnsi="Arial" w:cs="Arial"/>
          <w:lang w:eastAsia="en-US"/>
        </w:rPr>
        <w:footnoteReference w:id="4"/>
      </w:r>
      <w:r w:rsidRPr="0013368E">
        <w:rPr>
          <w:rFonts w:ascii="Arial" w:eastAsia="Calibri" w:hAnsi="Arial" w:cs="Arial"/>
          <w:lang w:eastAsia="en-US"/>
        </w:rPr>
        <w:t>:</w:t>
      </w:r>
    </w:p>
    <w:p w14:paraId="331150BD" w14:textId="77777777" w:rsidR="00920AE2" w:rsidRPr="0013368E" w:rsidRDefault="00C620CD" w:rsidP="0013368E">
      <w:pPr>
        <w:widowControl w:val="0"/>
        <w:numPr>
          <w:ilvl w:val="0"/>
          <w:numId w:val="22"/>
        </w:numPr>
        <w:spacing w:line="360" w:lineRule="auto"/>
        <w:ind w:left="703" w:hanging="283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b/>
          <w:bCs/>
          <w:lang w:eastAsia="en-US"/>
        </w:rPr>
        <w:t>Przeprowadzenia procedury wyboru wykonawcy</w:t>
      </w:r>
      <w:r w:rsidRPr="0013368E">
        <w:rPr>
          <w:rFonts w:ascii="Arial" w:eastAsia="Calibri" w:hAnsi="Arial" w:cs="Arial"/>
          <w:lang w:eastAsia="en-US"/>
        </w:rPr>
        <w:t xml:space="preserve"> zgodnie z zasadami konkurencyjności, w celu wyłonienia najkorzystniejszej oferty na realizację zadania.</w:t>
      </w:r>
    </w:p>
    <w:p w14:paraId="3A5338AE" w14:textId="77777777" w:rsidR="00920AE2" w:rsidRPr="0013368E" w:rsidRDefault="00C620CD" w:rsidP="00C8693E">
      <w:pPr>
        <w:widowControl w:val="0"/>
        <w:numPr>
          <w:ilvl w:val="0"/>
          <w:numId w:val="23"/>
        </w:numPr>
        <w:spacing w:after="120" w:line="360" w:lineRule="auto"/>
        <w:ind w:left="703" w:hanging="283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b/>
          <w:bCs/>
          <w:lang w:eastAsia="en-US"/>
        </w:rPr>
        <w:t>Zawarcia i realizacji umowy z wybranym wykonawcą,</w:t>
      </w:r>
      <w:r w:rsidRPr="0013368E">
        <w:rPr>
          <w:rFonts w:ascii="Arial" w:eastAsia="Calibri" w:hAnsi="Arial" w:cs="Arial"/>
          <w:lang w:eastAsia="en-US"/>
        </w:rPr>
        <w:t xml:space="preserve"> w tym weryfikacji danych niezbędnych do podpisania umowy oraz zapewnienia prawidłowego wykonania przedmiotu zamówienia.</w:t>
      </w:r>
    </w:p>
    <w:p w14:paraId="25B232C5" w14:textId="77777777" w:rsidR="00920AE2" w:rsidRPr="0013368E" w:rsidRDefault="00C620CD" w:rsidP="0013368E">
      <w:pPr>
        <w:widowControl w:val="0"/>
        <w:numPr>
          <w:ilvl w:val="0"/>
          <w:numId w:val="24"/>
        </w:numPr>
        <w:spacing w:line="360" w:lineRule="auto"/>
        <w:ind w:left="703" w:hanging="283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b/>
          <w:bCs/>
          <w:lang w:eastAsia="en-US"/>
        </w:rPr>
        <w:t xml:space="preserve">Spełnienia obowiązków prawnych wynikających z realizacji projektu współfinansowanego ze środków FEPW 2021- 2027 </w:t>
      </w:r>
      <w:r w:rsidRPr="0013368E">
        <w:rPr>
          <w:rFonts w:ascii="Arial" w:eastAsia="Calibri" w:hAnsi="Arial" w:cs="Arial"/>
          <w:lang w:eastAsia="en-US"/>
        </w:rPr>
        <w:t>takich jak dokumentacja procesu wyboru wykonawcy, archiwizacja dokumentów czy rozliczanie projektu.</w:t>
      </w:r>
    </w:p>
    <w:p w14:paraId="405274F3" w14:textId="77777777" w:rsidR="00920AE2" w:rsidRPr="0013368E" w:rsidRDefault="00C620CD" w:rsidP="00C8693E">
      <w:pPr>
        <w:widowControl w:val="0"/>
        <w:numPr>
          <w:ilvl w:val="0"/>
          <w:numId w:val="25"/>
        </w:numPr>
        <w:spacing w:after="120" w:line="360" w:lineRule="auto"/>
        <w:ind w:left="703" w:hanging="283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b/>
          <w:bCs/>
          <w:lang w:eastAsia="en-US"/>
        </w:rPr>
        <w:t>Zapewnienia przejrzystości i rozliczalności projektu</w:t>
      </w:r>
      <w:r w:rsidRPr="0013368E">
        <w:rPr>
          <w:rFonts w:ascii="Arial" w:eastAsia="Calibri" w:hAnsi="Arial" w:cs="Arial"/>
          <w:lang w:eastAsia="en-US"/>
        </w:rPr>
        <w:t xml:space="preserve"> zgodnie z wymogami dotyczącymi publikowania informacji o realizacji projektów współfinansowanych ze środków unijnych oraz zapewnienia kontroli i audytów.</w:t>
      </w:r>
    </w:p>
    <w:p w14:paraId="365D6FC3" w14:textId="03871747" w:rsidR="00920AE2" w:rsidRPr="0013368E" w:rsidRDefault="00C620CD" w:rsidP="00C8693E">
      <w:pPr>
        <w:widowControl w:val="0"/>
        <w:numPr>
          <w:ilvl w:val="0"/>
          <w:numId w:val="26"/>
        </w:numPr>
        <w:spacing w:after="120" w:line="360" w:lineRule="auto"/>
        <w:ind w:left="703" w:hanging="283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b/>
          <w:bCs/>
          <w:lang w:eastAsia="en-US"/>
        </w:rPr>
        <w:t xml:space="preserve">Ochrony uzasadnionych interesów administratora danych, </w:t>
      </w:r>
      <w:r w:rsidRPr="0013368E">
        <w:rPr>
          <w:rFonts w:ascii="Arial" w:eastAsia="Calibri" w:hAnsi="Arial" w:cs="Arial"/>
          <w:lang w:eastAsia="en-US"/>
        </w:rPr>
        <w:t>w tym w celu obrony przed ewentualnymi roszczeniami lub dochodzenia należności wynikających z</w:t>
      </w:r>
      <w:r w:rsidR="00341510" w:rsidRPr="0013368E">
        <w:rPr>
          <w:rFonts w:ascii="Arial" w:eastAsia="Calibri" w:hAnsi="Arial" w:cs="Arial"/>
          <w:lang w:eastAsia="en-US"/>
        </w:rPr>
        <w:t> </w:t>
      </w:r>
      <w:r w:rsidRPr="0013368E">
        <w:rPr>
          <w:rFonts w:ascii="Arial" w:eastAsia="Calibri" w:hAnsi="Arial" w:cs="Arial"/>
          <w:lang w:eastAsia="en-US"/>
        </w:rPr>
        <w:t>zawartej umowy.</w:t>
      </w:r>
    </w:p>
    <w:p w14:paraId="39954B61" w14:textId="77777777" w:rsidR="00920AE2" w:rsidRPr="0013368E" w:rsidRDefault="00C620CD" w:rsidP="00C8693E">
      <w:pPr>
        <w:widowControl w:val="0"/>
        <w:spacing w:after="120" w:line="360" w:lineRule="auto"/>
        <w:ind w:left="141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Podanie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danych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jest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dobrowolne,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ale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konieczne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do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realizacji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ww.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celu.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Odmowa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ich</w:t>
      </w:r>
      <w:r w:rsidRPr="0013368E">
        <w:rPr>
          <w:rFonts w:ascii="Arial" w:eastAsia="Calibri" w:hAnsi="Arial" w:cs="Arial"/>
          <w:spacing w:val="-1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podania </w:t>
      </w:r>
      <w:r w:rsidRPr="0013368E">
        <w:rPr>
          <w:rFonts w:ascii="Arial" w:eastAsia="Calibri" w:hAnsi="Arial" w:cs="Arial"/>
          <w:lang w:eastAsia="en-US"/>
        </w:rPr>
        <w:t>jest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równoznaczna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z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brakiem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możliwości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podjęcia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stosownych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2"/>
          <w:lang w:eastAsia="en-US"/>
        </w:rPr>
        <w:t>działań.</w:t>
      </w:r>
    </w:p>
    <w:p w14:paraId="2F79A347" w14:textId="77777777" w:rsidR="00920AE2" w:rsidRPr="0013368E" w:rsidRDefault="00C620CD" w:rsidP="00C8693E">
      <w:pPr>
        <w:pStyle w:val="Nagwek6"/>
        <w:spacing w:before="0" w:after="120" w:line="360" w:lineRule="auto"/>
        <w:ind w:left="284"/>
        <w:jc w:val="both"/>
        <w:rPr>
          <w:rFonts w:ascii="Arial" w:eastAsia="Calibri" w:hAnsi="Arial" w:cs="Arial"/>
          <w:szCs w:val="24"/>
          <w:lang w:eastAsia="en-US"/>
        </w:rPr>
      </w:pPr>
      <w:bookmarkStart w:id="16" w:name="III._Podstawa_przetwarzania"/>
      <w:bookmarkEnd w:id="16"/>
      <w:r w:rsidRPr="0013368E">
        <w:rPr>
          <w:rFonts w:ascii="Arial" w:eastAsia="Calibri" w:hAnsi="Arial" w:cs="Arial"/>
          <w:szCs w:val="24"/>
          <w:lang w:eastAsia="en-US"/>
        </w:rPr>
        <w:t xml:space="preserve"> Podstawa przetwarzania</w:t>
      </w:r>
    </w:p>
    <w:p w14:paraId="6879A8DE" w14:textId="77777777" w:rsidR="00920AE2" w:rsidRPr="0013368E" w:rsidRDefault="00C620CD" w:rsidP="00C8693E">
      <w:pPr>
        <w:widowControl w:val="0"/>
        <w:tabs>
          <w:tab w:val="left" w:pos="360"/>
        </w:tabs>
        <w:spacing w:after="120" w:line="360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Będziemy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przetwarzać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Państwa</w:t>
      </w:r>
      <w:r w:rsidRPr="0013368E">
        <w:rPr>
          <w:rFonts w:ascii="Arial" w:eastAsia="Calibri" w:hAnsi="Arial" w:cs="Arial"/>
          <w:spacing w:val="-1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dane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osobowe</w:t>
      </w:r>
      <w:r w:rsidRPr="0013368E">
        <w:rPr>
          <w:rFonts w:ascii="Arial" w:eastAsia="Calibri" w:hAnsi="Arial" w:cs="Arial"/>
          <w:spacing w:val="-1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w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związku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z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tym,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4"/>
          <w:lang w:eastAsia="en-US"/>
        </w:rPr>
        <w:t>że:</w:t>
      </w:r>
    </w:p>
    <w:p w14:paraId="1E5030D4" w14:textId="77777777" w:rsidR="00920AE2" w:rsidRPr="0013368E" w:rsidRDefault="00C620CD" w:rsidP="0013368E">
      <w:pPr>
        <w:widowControl w:val="0"/>
        <w:numPr>
          <w:ilvl w:val="1"/>
          <w:numId w:val="52"/>
        </w:numPr>
        <w:tabs>
          <w:tab w:val="left" w:pos="705"/>
        </w:tabs>
        <w:spacing w:after="120" w:line="360" w:lineRule="auto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Wyrazili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Państwo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zgodę</w:t>
      </w:r>
      <w:r w:rsidRPr="0013368E">
        <w:rPr>
          <w:rFonts w:ascii="Arial" w:eastAsia="Calibri" w:hAnsi="Arial" w:cs="Arial"/>
          <w:spacing w:val="-1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(art.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6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ust.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1</w:t>
      </w:r>
      <w:r w:rsidRPr="0013368E">
        <w:rPr>
          <w:rFonts w:ascii="Arial" w:eastAsia="Calibri" w:hAnsi="Arial" w:cs="Arial"/>
          <w:spacing w:val="-1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lit a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2"/>
          <w:lang w:eastAsia="en-US"/>
        </w:rPr>
        <w:t>RODO)</w:t>
      </w:r>
      <w:r w:rsidRPr="0013368E">
        <w:rPr>
          <w:rStyle w:val="Odwoanieprzypisudolnego"/>
          <w:rFonts w:ascii="Arial" w:eastAsia="Calibri" w:hAnsi="Arial" w:cs="Arial"/>
          <w:spacing w:val="-2"/>
          <w:lang w:eastAsia="en-US"/>
        </w:rPr>
        <w:footnoteReference w:id="5"/>
      </w:r>
      <w:r w:rsidRPr="0013368E">
        <w:rPr>
          <w:rFonts w:ascii="Arial" w:eastAsia="Calibri" w:hAnsi="Arial" w:cs="Arial"/>
          <w:spacing w:val="-2"/>
          <w:lang w:eastAsia="en-US"/>
        </w:rPr>
        <w:t>.</w:t>
      </w:r>
    </w:p>
    <w:p w14:paraId="056E093D" w14:textId="1813E118" w:rsidR="00F25BED" w:rsidRDefault="00C620CD" w:rsidP="00F25BED">
      <w:pPr>
        <w:widowControl w:val="0"/>
        <w:numPr>
          <w:ilvl w:val="1"/>
          <w:numId w:val="52"/>
        </w:numPr>
        <w:tabs>
          <w:tab w:val="left" w:pos="705"/>
        </w:tabs>
        <w:spacing w:before="120" w:after="120" w:line="360" w:lineRule="auto"/>
        <w:jc w:val="both"/>
        <w:rPr>
          <w:rFonts w:ascii="Arial" w:eastAsia="Calibri" w:hAnsi="Arial" w:cs="Arial"/>
          <w:spacing w:val="-2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Przygotowujemy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i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realizujemy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umowy,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których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są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Państwo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stroną,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a</w:t>
      </w:r>
      <w:r w:rsidR="002D46EB">
        <w:rPr>
          <w:rFonts w:ascii="Arial" w:eastAsia="Calibri" w:hAnsi="Arial" w:cs="Arial"/>
          <w:spacing w:val="-2"/>
          <w:lang w:eastAsia="en-US"/>
        </w:rPr>
        <w:t> </w:t>
      </w:r>
      <w:r w:rsidRPr="0013368E">
        <w:rPr>
          <w:rFonts w:ascii="Arial" w:eastAsia="Calibri" w:hAnsi="Arial" w:cs="Arial"/>
          <w:lang w:eastAsia="en-US"/>
        </w:rPr>
        <w:t>przetwarzanie danych osobowych jest niezbędne do ich zawarcia i</w:t>
      </w:r>
      <w:r w:rsidR="002D46EB">
        <w:rPr>
          <w:rFonts w:ascii="Arial" w:eastAsia="Calibri" w:hAnsi="Arial" w:cs="Arial"/>
          <w:lang w:eastAsia="en-US"/>
        </w:rPr>
        <w:t> </w:t>
      </w:r>
      <w:r w:rsidRPr="0013368E">
        <w:rPr>
          <w:rFonts w:ascii="Arial" w:eastAsia="Calibri" w:hAnsi="Arial" w:cs="Arial"/>
          <w:lang w:eastAsia="en-US"/>
        </w:rPr>
        <w:t xml:space="preserve">wykonania (art. 6 ust. 1 lit. b </w:t>
      </w:r>
      <w:r w:rsidRPr="0013368E">
        <w:rPr>
          <w:rFonts w:ascii="Arial" w:eastAsia="Calibri" w:hAnsi="Arial" w:cs="Arial"/>
          <w:spacing w:val="-2"/>
          <w:lang w:eastAsia="en-US"/>
        </w:rPr>
        <w:t>RODO).</w:t>
      </w:r>
      <w:bookmarkStart w:id="17" w:name="IV._Rodzaje_przetwarzanych_danych"/>
      <w:bookmarkEnd w:id="17"/>
    </w:p>
    <w:p w14:paraId="696522ED" w14:textId="0D0B081C" w:rsidR="00920AE2" w:rsidRPr="0013368E" w:rsidRDefault="00C620CD" w:rsidP="0013368E">
      <w:pPr>
        <w:widowControl w:val="0"/>
        <w:numPr>
          <w:ilvl w:val="1"/>
          <w:numId w:val="52"/>
        </w:numPr>
        <w:tabs>
          <w:tab w:val="left" w:pos="705"/>
        </w:tabs>
        <w:spacing w:after="120" w:line="360" w:lineRule="auto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 xml:space="preserve">Zobowiązuje nas do tego </w:t>
      </w:r>
      <w:r w:rsidRPr="0013368E">
        <w:rPr>
          <w:rFonts w:ascii="Arial" w:eastAsia="Calibri" w:hAnsi="Arial" w:cs="Arial"/>
          <w:b/>
          <w:lang w:eastAsia="en-US"/>
        </w:rPr>
        <w:t>prawo</w:t>
      </w:r>
      <w:r w:rsidRPr="0013368E">
        <w:rPr>
          <w:rFonts w:ascii="Arial" w:eastAsia="Calibri" w:hAnsi="Arial" w:cs="Arial"/>
          <w:lang w:eastAsia="en-US"/>
        </w:rPr>
        <w:t xml:space="preserve"> (art. 6 ust. 1 lit. c RODO) lub wykonujemy zadania w</w:t>
      </w:r>
      <w:r w:rsidR="00341510" w:rsidRPr="0013368E">
        <w:rPr>
          <w:rFonts w:ascii="Arial" w:eastAsia="Calibri" w:hAnsi="Arial" w:cs="Arial"/>
          <w:lang w:eastAsia="en-US"/>
        </w:rPr>
        <w:t> </w:t>
      </w:r>
      <w:r w:rsidRPr="0013368E">
        <w:rPr>
          <w:rFonts w:ascii="Arial" w:eastAsia="Calibri" w:hAnsi="Arial" w:cs="Arial"/>
          <w:lang w:eastAsia="en-US"/>
        </w:rPr>
        <w:t>interesie publicznym lub sprawujemy powierzoną nam władzę publiczną (art. 6 ust. 1 lit. e RODO)</w:t>
      </w:r>
      <w:r w:rsidRPr="0013368E">
        <w:rPr>
          <w:rStyle w:val="Odwoanieprzypisudolnego"/>
          <w:rFonts w:ascii="Arial" w:eastAsia="Calibri" w:hAnsi="Arial" w:cs="Arial"/>
          <w:lang w:eastAsia="en-US"/>
        </w:rPr>
        <w:footnoteReference w:id="6"/>
      </w:r>
      <w:r w:rsidRPr="0013368E">
        <w:rPr>
          <w:rFonts w:ascii="Arial" w:eastAsia="Calibri" w:hAnsi="Arial" w:cs="Arial"/>
          <w:lang w:eastAsia="en-US"/>
        </w:rPr>
        <w:t>:</w:t>
      </w:r>
    </w:p>
    <w:p w14:paraId="67F9E005" w14:textId="77777777" w:rsidR="00920AE2" w:rsidRPr="0013368E" w:rsidRDefault="00C620CD" w:rsidP="002D46EB">
      <w:pPr>
        <w:widowControl w:val="0"/>
        <w:numPr>
          <w:ilvl w:val="0"/>
          <w:numId w:val="16"/>
        </w:numPr>
        <w:suppressAutoHyphens w:val="0"/>
        <w:spacing w:after="120" w:line="360" w:lineRule="auto"/>
        <w:ind w:left="1068"/>
        <w:jc w:val="both"/>
        <w:rPr>
          <w:rFonts w:ascii="Arial" w:eastAsia="Calibri" w:hAnsi="Arial" w:cs="Arial"/>
          <w:lang w:eastAsia="pl-PL"/>
        </w:rPr>
      </w:pPr>
      <w:r w:rsidRPr="0013368E">
        <w:rPr>
          <w:rFonts w:ascii="Arial" w:eastAsia="Calibri" w:hAnsi="Arial" w:cs="Arial"/>
          <w:lang w:eastAsia="pl-PL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78141EAB" w14:textId="77777777" w:rsidR="00920AE2" w:rsidRPr="0013368E" w:rsidRDefault="00C620CD" w:rsidP="002D46EB">
      <w:pPr>
        <w:widowControl w:val="0"/>
        <w:numPr>
          <w:ilvl w:val="0"/>
          <w:numId w:val="16"/>
        </w:numPr>
        <w:suppressAutoHyphens w:val="0"/>
        <w:spacing w:after="120" w:line="360" w:lineRule="auto"/>
        <w:ind w:left="1068"/>
        <w:jc w:val="both"/>
        <w:rPr>
          <w:rFonts w:ascii="Arial" w:eastAsia="Calibri" w:hAnsi="Arial" w:cs="Arial"/>
          <w:lang w:eastAsia="pl-PL"/>
        </w:rPr>
      </w:pPr>
      <w:r w:rsidRPr="0013368E">
        <w:rPr>
          <w:rFonts w:ascii="Arial" w:eastAsia="Calibri" w:hAnsi="Arial" w:cs="Arial"/>
          <w:lang w:eastAsia="pl-PL"/>
        </w:rPr>
        <w:t xml:space="preserve">rozporządzenie Parlamentu Europejskiego i Rady (UE) nr 2021/1058 z 24 czerwca 2021 r. w sprawie Europejskiego Funduszu Rozwoju Regionalnego i Funduszu Spójności, </w:t>
      </w:r>
    </w:p>
    <w:p w14:paraId="36E973D1" w14:textId="77777777" w:rsidR="00920AE2" w:rsidRPr="0013368E" w:rsidRDefault="00C620CD" w:rsidP="002D46EB">
      <w:pPr>
        <w:widowControl w:val="0"/>
        <w:numPr>
          <w:ilvl w:val="0"/>
          <w:numId w:val="16"/>
        </w:numPr>
        <w:suppressAutoHyphens w:val="0"/>
        <w:spacing w:after="120" w:line="360" w:lineRule="auto"/>
        <w:ind w:left="1066"/>
        <w:jc w:val="both"/>
        <w:rPr>
          <w:rFonts w:ascii="Arial" w:eastAsia="Calibri" w:hAnsi="Arial" w:cs="Arial"/>
          <w:lang w:eastAsia="pl-PL"/>
        </w:rPr>
      </w:pPr>
      <w:r w:rsidRPr="0013368E">
        <w:rPr>
          <w:rFonts w:ascii="Arial" w:eastAsia="Calibri" w:hAnsi="Arial" w:cs="Arial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pl-PL"/>
        </w:rPr>
        <w:t>rozporządzenie Parlamentu Europejskiego i Rady (UE, Euratom) 2024/2509 z dnia 23 września 2024 r. w sprawie zasad finansowych mających zastosowanie do budżetu ogólnego Unii, ustawa z 28 kwietnia 2022 r. o zasadach realizacji zadań finansowanych ze środków</w:t>
      </w:r>
    </w:p>
    <w:p w14:paraId="350CEFC5" w14:textId="77777777" w:rsidR="00920AE2" w:rsidRPr="0013368E" w:rsidRDefault="00C620CD" w:rsidP="002D46EB">
      <w:pPr>
        <w:widowControl w:val="0"/>
        <w:spacing w:after="120" w:line="360" w:lineRule="auto"/>
        <w:ind w:left="1066"/>
        <w:jc w:val="both"/>
        <w:rPr>
          <w:rFonts w:ascii="Arial" w:eastAsia="Calibri" w:hAnsi="Arial" w:cs="Arial"/>
          <w:lang w:eastAsia="pl-PL"/>
        </w:rPr>
      </w:pPr>
      <w:r w:rsidRPr="0013368E">
        <w:rPr>
          <w:rFonts w:ascii="Arial" w:eastAsia="Calibri" w:hAnsi="Arial" w:cs="Arial"/>
          <w:lang w:eastAsia="pl-PL"/>
        </w:rPr>
        <w:t>europejskich w perspektywie finansowej 2021-2027,</w:t>
      </w:r>
    </w:p>
    <w:p w14:paraId="4C57200C" w14:textId="77777777" w:rsidR="00920AE2" w:rsidRPr="0013368E" w:rsidRDefault="00C620CD" w:rsidP="002D46EB">
      <w:pPr>
        <w:widowControl w:val="0"/>
        <w:numPr>
          <w:ilvl w:val="0"/>
          <w:numId w:val="17"/>
        </w:numPr>
        <w:suppressAutoHyphens w:val="0"/>
        <w:spacing w:after="120" w:line="360" w:lineRule="auto"/>
        <w:ind w:left="1066"/>
        <w:jc w:val="both"/>
        <w:rPr>
          <w:rFonts w:ascii="Arial" w:eastAsia="Calibri" w:hAnsi="Arial" w:cs="Arial"/>
          <w:lang w:eastAsia="pl-PL"/>
        </w:rPr>
      </w:pPr>
      <w:r w:rsidRPr="0013368E">
        <w:rPr>
          <w:rFonts w:ascii="Arial" w:eastAsia="Calibri" w:hAnsi="Arial" w:cs="Arial"/>
          <w:lang w:eastAsia="pl-PL"/>
        </w:rPr>
        <w:t>ustawa z 14 czerwca 1960 r. - Kodeks postępowania administracyjnego,</w:t>
      </w:r>
    </w:p>
    <w:p w14:paraId="45755123" w14:textId="77777777" w:rsidR="00920AE2" w:rsidRPr="0013368E" w:rsidRDefault="00C620CD" w:rsidP="002D46EB">
      <w:pPr>
        <w:widowControl w:val="0"/>
        <w:numPr>
          <w:ilvl w:val="0"/>
          <w:numId w:val="17"/>
        </w:numPr>
        <w:suppressAutoHyphens w:val="0"/>
        <w:spacing w:after="120" w:line="360" w:lineRule="auto"/>
        <w:ind w:left="1066"/>
        <w:jc w:val="both"/>
        <w:rPr>
          <w:rFonts w:ascii="Arial" w:eastAsia="Calibri" w:hAnsi="Arial" w:cs="Arial"/>
          <w:lang w:eastAsia="pl-PL"/>
        </w:rPr>
      </w:pPr>
      <w:r w:rsidRPr="0013368E">
        <w:rPr>
          <w:rFonts w:ascii="Arial" w:eastAsia="Calibri" w:hAnsi="Arial" w:cs="Arial"/>
          <w:lang w:eastAsia="pl-PL"/>
        </w:rPr>
        <w:t>ustawa z 27 sierpnia 2009 r. o finansach publicznych.</w:t>
      </w:r>
    </w:p>
    <w:p w14:paraId="40B69151" w14:textId="77777777" w:rsidR="00920AE2" w:rsidRPr="0013368E" w:rsidRDefault="00C620CD" w:rsidP="002D46EB">
      <w:pPr>
        <w:pStyle w:val="Nagwek6"/>
        <w:spacing w:before="0" w:after="120" w:line="360" w:lineRule="auto"/>
        <w:jc w:val="both"/>
        <w:rPr>
          <w:rFonts w:ascii="Arial" w:eastAsia="Calibri" w:hAnsi="Arial" w:cs="Arial"/>
          <w:szCs w:val="24"/>
          <w:lang w:eastAsia="en-US"/>
        </w:rPr>
      </w:pPr>
      <w:r w:rsidRPr="0013368E">
        <w:rPr>
          <w:rFonts w:ascii="Arial" w:eastAsia="Calibri" w:hAnsi="Arial" w:cs="Arial"/>
          <w:szCs w:val="24"/>
          <w:lang w:eastAsia="en-US"/>
        </w:rPr>
        <w:t xml:space="preserve"> Rodzaje przetwarzanych danych</w:t>
      </w:r>
    </w:p>
    <w:p w14:paraId="36F1B5F4" w14:textId="77777777" w:rsidR="00920AE2" w:rsidRPr="0013368E" w:rsidRDefault="00C620CD" w:rsidP="002D46EB">
      <w:pPr>
        <w:widowControl w:val="0"/>
        <w:spacing w:after="120" w:line="360" w:lineRule="auto"/>
        <w:ind w:left="141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Możemy</w:t>
      </w:r>
      <w:r w:rsidRPr="0013368E">
        <w:rPr>
          <w:rFonts w:ascii="Arial" w:eastAsia="Calibri" w:hAnsi="Arial" w:cs="Arial"/>
          <w:spacing w:val="-7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przetwarzać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następujące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rodzaje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Państwa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2"/>
          <w:lang w:eastAsia="en-US"/>
        </w:rPr>
        <w:t>danych:</w:t>
      </w:r>
    </w:p>
    <w:p w14:paraId="71DE3033" w14:textId="590FB47B" w:rsidR="00920AE2" w:rsidRPr="0013368E" w:rsidRDefault="0013368E" w:rsidP="00F25BED">
      <w:pPr>
        <w:pStyle w:val="Akapitzlist"/>
        <w:widowControl w:val="0"/>
        <w:numPr>
          <w:ilvl w:val="0"/>
          <w:numId w:val="54"/>
        </w:numPr>
        <w:tabs>
          <w:tab w:val="left" w:pos="861"/>
        </w:tabs>
        <w:spacing w:after="120" w:line="360" w:lineRule="auto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D</w:t>
      </w:r>
      <w:r w:rsidR="00C620CD" w:rsidRPr="0013368E">
        <w:rPr>
          <w:rFonts w:ascii="Arial" w:eastAsia="Calibri" w:hAnsi="Arial" w:cs="Arial"/>
          <w:lang w:eastAsia="en-US"/>
        </w:rPr>
        <w:t>ane</w:t>
      </w:r>
      <w:r w:rsidR="00C620CD"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identyfikacyjne,</w:t>
      </w:r>
      <w:r w:rsidR="00C620CD"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wskazane</w:t>
      </w:r>
      <w:r w:rsidR="00C620CD"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w</w:t>
      </w:r>
      <w:r w:rsidR="00C620CD"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art.</w:t>
      </w:r>
      <w:r w:rsidR="00C620CD"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87</w:t>
      </w:r>
      <w:r w:rsidR="00C620CD"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ust.</w:t>
      </w:r>
      <w:r w:rsidR="00C620CD"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2</w:t>
      </w:r>
      <w:r w:rsidR="00C620CD"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pkt</w:t>
      </w:r>
      <w:r w:rsidR="00C620CD"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1</w:t>
      </w:r>
      <w:r w:rsidR="00C620CD"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ustawy wdrożeniowej</w:t>
      </w:r>
      <w:r w:rsidR="00C620CD" w:rsidRPr="0013368E">
        <w:rPr>
          <w:rStyle w:val="Odwoanieprzypisudolnego"/>
          <w:rFonts w:ascii="Arial" w:eastAsia="Calibri" w:hAnsi="Arial" w:cs="Arial"/>
          <w:szCs w:val="24"/>
          <w:lang w:eastAsia="en-US"/>
        </w:rPr>
        <w:footnoteReference w:id="7"/>
      </w:r>
      <w:r w:rsidR="00C620CD" w:rsidRPr="0013368E">
        <w:rPr>
          <w:rFonts w:ascii="Arial" w:eastAsia="Calibri" w:hAnsi="Arial" w:cs="Arial"/>
          <w:lang w:eastAsia="en-US"/>
        </w:rPr>
        <w:t>,</w:t>
      </w:r>
      <w:r w:rsidR="00C620CD"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w</w:t>
      </w:r>
      <w:r w:rsidR="00341510" w:rsidRPr="0013368E">
        <w:rPr>
          <w:rFonts w:ascii="Arial" w:eastAsia="Calibri" w:hAnsi="Arial" w:cs="Arial"/>
          <w:spacing w:val="-3"/>
          <w:lang w:eastAsia="en-US"/>
        </w:rPr>
        <w:t> </w:t>
      </w:r>
      <w:r w:rsidR="00C620CD" w:rsidRPr="0013368E">
        <w:rPr>
          <w:rFonts w:ascii="Arial" w:eastAsia="Calibri" w:hAnsi="Arial" w:cs="Arial"/>
          <w:lang w:eastAsia="en-US"/>
        </w:rPr>
        <w:t>tym: imię, nazwisko, adres, adres poczty elektronicznej, numer telefonu, numer faksu, PESEL, REGON, wykształcenie, identyfikatory internetowe,</w:t>
      </w:r>
    </w:p>
    <w:p w14:paraId="73EBF734" w14:textId="6C2CB96D" w:rsidR="00920AE2" w:rsidRPr="0013368E" w:rsidRDefault="0013368E" w:rsidP="00F25BED">
      <w:pPr>
        <w:pStyle w:val="Akapitzlist"/>
        <w:widowControl w:val="0"/>
        <w:numPr>
          <w:ilvl w:val="0"/>
          <w:numId w:val="54"/>
        </w:numPr>
        <w:tabs>
          <w:tab w:val="left" w:pos="861"/>
        </w:tabs>
        <w:spacing w:after="120" w:line="336" w:lineRule="auto"/>
        <w:ind w:right="189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D</w:t>
      </w:r>
      <w:r w:rsidR="00C620CD" w:rsidRPr="0013368E">
        <w:rPr>
          <w:rFonts w:ascii="Arial" w:eastAsia="Calibri" w:hAnsi="Arial" w:cs="Arial"/>
          <w:lang w:eastAsia="en-US"/>
        </w:rPr>
        <w:t>ane</w:t>
      </w:r>
      <w:r w:rsidR="00C620CD"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związane</w:t>
      </w:r>
      <w:r w:rsidR="00C620CD"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z</w:t>
      </w:r>
      <w:r w:rsidR="00C620CD"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zakresem</w:t>
      </w:r>
      <w:r w:rsidR="00C620CD"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uczestnictwa</w:t>
      </w:r>
      <w:r w:rsidR="00C620CD"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osób</w:t>
      </w:r>
      <w:r w:rsidR="00C620CD"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fizycznych</w:t>
      </w:r>
      <w:r w:rsidR="00C620CD"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w</w:t>
      </w:r>
      <w:r w:rsidR="00C620CD"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projekcie,</w:t>
      </w:r>
      <w:r w:rsidR="00C620CD"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wskazane</w:t>
      </w:r>
      <w:r w:rsidR="00C620CD"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w art. 87 ust. 2 pkt 2 ustawy wdrożeniowej</w:t>
      </w:r>
      <w:r w:rsidR="00C620CD" w:rsidRPr="0013368E">
        <w:rPr>
          <w:rStyle w:val="Odwoanieprzypisudolnego"/>
          <w:rFonts w:ascii="Arial" w:eastAsia="Calibri" w:hAnsi="Arial" w:cs="Arial"/>
          <w:szCs w:val="24"/>
          <w:lang w:eastAsia="en-US"/>
        </w:rPr>
        <w:footnoteReference w:id="8"/>
      </w:r>
      <w:r w:rsidR="00C620CD" w:rsidRPr="0013368E">
        <w:rPr>
          <w:rFonts w:ascii="Arial" w:eastAsia="Calibri" w:hAnsi="Arial" w:cs="Arial"/>
          <w:lang w:eastAsia="en-US"/>
        </w:rPr>
        <w:t>, w tym: kwota wynagrodzenia, formę i</w:t>
      </w:r>
      <w:r w:rsidR="00341510" w:rsidRPr="0013368E">
        <w:rPr>
          <w:rFonts w:ascii="Arial" w:eastAsia="Calibri" w:hAnsi="Arial" w:cs="Arial"/>
          <w:lang w:eastAsia="en-US"/>
        </w:rPr>
        <w:t> </w:t>
      </w:r>
      <w:r w:rsidR="00C620CD" w:rsidRPr="0013368E">
        <w:rPr>
          <w:rFonts w:ascii="Arial" w:eastAsia="Calibri" w:hAnsi="Arial" w:cs="Arial"/>
          <w:lang w:eastAsia="en-US"/>
        </w:rPr>
        <w:t>okres zaangażowania w projekcie,</w:t>
      </w:r>
    </w:p>
    <w:p w14:paraId="3E778EA3" w14:textId="47B3E85C" w:rsidR="00920AE2" w:rsidRPr="0013368E" w:rsidRDefault="0013368E" w:rsidP="00F25BED">
      <w:pPr>
        <w:pStyle w:val="Akapitzlist"/>
        <w:widowControl w:val="0"/>
        <w:numPr>
          <w:ilvl w:val="0"/>
          <w:numId w:val="54"/>
        </w:numPr>
        <w:tabs>
          <w:tab w:val="left" w:pos="861"/>
        </w:tabs>
        <w:spacing w:after="120" w:line="336" w:lineRule="auto"/>
        <w:ind w:right="175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D</w:t>
      </w:r>
      <w:r w:rsidR="00C620CD" w:rsidRPr="0013368E">
        <w:rPr>
          <w:rFonts w:ascii="Arial" w:eastAsia="Calibri" w:hAnsi="Arial" w:cs="Arial"/>
          <w:lang w:eastAsia="en-US"/>
        </w:rPr>
        <w:t>ane</w:t>
      </w:r>
      <w:r w:rsidR="00C620CD" w:rsidRPr="0013368E">
        <w:rPr>
          <w:rFonts w:ascii="Arial" w:eastAsia="Calibri" w:hAnsi="Arial" w:cs="Arial"/>
          <w:spacing w:val="-7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osób</w:t>
      </w:r>
      <w:r w:rsidR="00C620CD"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fizycznych</w:t>
      </w:r>
      <w:r w:rsidR="00C620CD"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widniejące</w:t>
      </w:r>
      <w:r w:rsidR="00C620CD" w:rsidRPr="0013368E">
        <w:rPr>
          <w:rFonts w:ascii="Arial" w:eastAsia="Calibri" w:hAnsi="Arial" w:cs="Arial"/>
          <w:spacing w:val="-7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na</w:t>
      </w:r>
      <w:r w:rsidR="00C620CD" w:rsidRPr="0013368E">
        <w:rPr>
          <w:rFonts w:ascii="Arial" w:eastAsia="Calibri" w:hAnsi="Arial" w:cs="Arial"/>
          <w:spacing w:val="-7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dokumentach</w:t>
      </w:r>
      <w:r w:rsidR="00C620CD"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potwierdzających</w:t>
      </w:r>
      <w:r w:rsidR="00C620CD"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="00C620CD" w:rsidRPr="0013368E">
        <w:rPr>
          <w:rFonts w:ascii="Arial" w:eastAsia="Calibri" w:hAnsi="Arial" w:cs="Arial"/>
          <w:lang w:eastAsia="en-US"/>
        </w:rPr>
        <w:t>kwalifikowalność wydatków, wskazane w art. 87 ust. 2 pkt 3 ustawy wdrożeniowej</w:t>
      </w:r>
      <w:r w:rsidR="00C620CD" w:rsidRPr="0013368E">
        <w:rPr>
          <w:rStyle w:val="Odwoanieprzypisudolnego"/>
          <w:rFonts w:ascii="Arial" w:eastAsia="Calibri" w:hAnsi="Arial" w:cs="Arial"/>
          <w:szCs w:val="24"/>
          <w:lang w:eastAsia="en-US"/>
        </w:rPr>
        <w:footnoteReference w:id="9"/>
      </w:r>
      <w:r w:rsidR="00C620CD" w:rsidRPr="0013368E">
        <w:rPr>
          <w:rFonts w:ascii="Arial" w:eastAsia="Calibri" w:hAnsi="Arial" w:cs="Arial"/>
          <w:lang w:eastAsia="en-US"/>
        </w:rPr>
        <w:t>, w tym numer rachunku bankowego, numer uprawnień budowlanych, numer księgi wieczystej.</w:t>
      </w:r>
    </w:p>
    <w:p w14:paraId="0BA7C9BA" w14:textId="56114727" w:rsidR="00920AE2" w:rsidRPr="0013368E" w:rsidRDefault="00C620CD" w:rsidP="00F25BED">
      <w:pPr>
        <w:widowControl w:val="0"/>
        <w:tabs>
          <w:tab w:val="left" w:pos="861"/>
        </w:tabs>
        <w:spacing w:after="120" w:line="336" w:lineRule="auto"/>
        <w:ind w:right="175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Dane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pozyskujemy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bezpośrednio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od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osób,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których one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dotyczą,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albo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od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instytucji i</w:t>
      </w:r>
      <w:r w:rsidR="00341510" w:rsidRPr="0013368E">
        <w:rPr>
          <w:rFonts w:ascii="Arial" w:eastAsia="Calibri" w:hAnsi="Arial" w:cs="Arial"/>
          <w:lang w:eastAsia="en-US"/>
        </w:rPr>
        <w:t> </w:t>
      </w:r>
      <w:r w:rsidRPr="0013368E">
        <w:rPr>
          <w:rFonts w:ascii="Arial" w:eastAsia="Calibri" w:hAnsi="Arial" w:cs="Arial"/>
          <w:lang w:eastAsia="en-US"/>
        </w:rPr>
        <w:t>podmiotów zaangażowanych w realizację FEPW 2021–2027.</w:t>
      </w:r>
    </w:p>
    <w:p w14:paraId="3EF29520" w14:textId="77777777" w:rsidR="00920AE2" w:rsidRPr="0013368E" w:rsidRDefault="00C620CD" w:rsidP="00F25BED">
      <w:pPr>
        <w:pStyle w:val="Nagwek6"/>
        <w:spacing w:before="0" w:after="120" w:line="336" w:lineRule="auto"/>
        <w:jc w:val="both"/>
        <w:rPr>
          <w:rFonts w:ascii="Arial" w:eastAsia="Calibri" w:hAnsi="Arial" w:cs="Arial"/>
          <w:szCs w:val="24"/>
          <w:lang w:eastAsia="en-US"/>
        </w:rPr>
      </w:pPr>
      <w:bookmarkStart w:id="18" w:name="V._Dostęp_do_danych_osobowych"/>
      <w:bookmarkEnd w:id="18"/>
      <w:r w:rsidRPr="0013368E">
        <w:rPr>
          <w:rFonts w:ascii="Arial" w:eastAsia="Calibri" w:hAnsi="Arial" w:cs="Arial"/>
          <w:szCs w:val="24"/>
          <w:lang w:eastAsia="en-US"/>
        </w:rPr>
        <w:t>Dostęp</w:t>
      </w:r>
      <w:r w:rsidRPr="0013368E">
        <w:rPr>
          <w:rFonts w:ascii="Arial" w:eastAsia="Calibri" w:hAnsi="Arial" w:cs="Arial"/>
          <w:spacing w:val="-1"/>
          <w:szCs w:val="24"/>
          <w:lang w:eastAsia="en-US"/>
        </w:rPr>
        <w:t xml:space="preserve"> </w:t>
      </w:r>
      <w:r w:rsidRPr="0013368E">
        <w:rPr>
          <w:rFonts w:ascii="Arial" w:eastAsia="Calibri" w:hAnsi="Arial" w:cs="Arial"/>
          <w:szCs w:val="24"/>
          <w:lang w:eastAsia="en-US"/>
        </w:rPr>
        <w:t>do danych</w:t>
      </w:r>
      <w:r w:rsidRPr="0013368E">
        <w:rPr>
          <w:rFonts w:ascii="Arial" w:eastAsia="Calibri" w:hAnsi="Arial" w:cs="Arial"/>
          <w:spacing w:val="-2"/>
          <w:szCs w:val="24"/>
          <w:lang w:eastAsia="en-US"/>
        </w:rPr>
        <w:t xml:space="preserve"> osobowych</w:t>
      </w:r>
    </w:p>
    <w:p w14:paraId="7B4FBB12" w14:textId="77777777" w:rsidR="00920AE2" w:rsidRPr="0013368E" w:rsidRDefault="00C620CD" w:rsidP="00F25BED">
      <w:pPr>
        <w:widowControl w:val="0"/>
        <w:spacing w:line="336" w:lineRule="auto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Dostęp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do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Państwa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danych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osobowych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mają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pracownicy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i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współpracownicy</w:t>
      </w:r>
      <w:bookmarkStart w:id="19" w:name="_Hlk188878610"/>
      <w:r w:rsidRPr="0013368E">
        <w:rPr>
          <w:rFonts w:ascii="Arial" w:eastAsia="Calibri" w:hAnsi="Arial" w:cs="Arial"/>
          <w:lang w:eastAsia="en-US"/>
        </w:rPr>
        <w:t>: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bookmarkStart w:id="20" w:name="_Hlk188438477_kopia_1"/>
      <w:r w:rsidRPr="0013368E">
        <w:rPr>
          <w:rFonts w:ascii="Arial" w:eastAsia="Calibri" w:hAnsi="Arial" w:cs="Arial"/>
          <w:bCs/>
          <w:spacing w:val="4"/>
          <w:lang w:eastAsia="en-US"/>
        </w:rPr>
        <w:t>Przedsiębiorstwa Produkcyjno Handlowego Kostrzewa Spółka komandytowa</w:t>
      </w:r>
      <w:bookmarkEnd w:id="19"/>
      <w:r w:rsidRPr="0013368E">
        <w:rPr>
          <w:rFonts w:ascii="Arial" w:eastAsia="Calibri" w:hAnsi="Arial" w:cs="Arial"/>
          <w:bCs/>
          <w:spacing w:val="4"/>
          <w:lang w:eastAsia="en-US"/>
        </w:rPr>
        <w:t>,</w:t>
      </w:r>
      <w:bookmarkEnd w:id="20"/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Ministerstwa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Funduszy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i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Polityki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Regionalnej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oraz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Polska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Agencja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 xml:space="preserve">Rozwoju Przedsiębiorczości. Ponadto Państwa dane osobowe mogą być powierzane lub </w:t>
      </w:r>
      <w:r w:rsidRPr="0013368E">
        <w:rPr>
          <w:rFonts w:ascii="Arial" w:eastAsia="Calibri" w:hAnsi="Arial" w:cs="Arial"/>
          <w:spacing w:val="-2"/>
          <w:lang w:eastAsia="en-US"/>
        </w:rPr>
        <w:t>udostępniane:</w:t>
      </w:r>
    </w:p>
    <w:p w14:paraId="3CC8A88F" w14:textId="2D0A0085" w:rsidR="00920AE2" w:rsidRPr="0013368E" w:rsidRDefault="00C620CD" w:rsidP="00F25BED">
      <w:pPr>
        <w:widowControl w:val="0"/>
        <w:numPr>
          <w:ilvl w:val="0"/>
          <w:numId w:val="56"/>
        </w:numPr>
        <w:tabs>
          <w:tab w:val="left" w:pos="847"/>
        </w:tabs>
        <w:spacing w:after="120" w:line="336" w:lineRule="auto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Instytucji</w:t>
      </w:r>
      <w:r w:rsidRPr="0013368E">
        <w:rPr>
          <w:rFonts w:ascii="Arial" w:eastAsia="Calibri" w:hAnsi="Arial" w:cs="Arial"/>
          <w:spacing w:val="-7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Audytowej,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o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której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mowa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w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art.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71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rozporządzenia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2021/1060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z</w:t>
      </w:r>
      <w:r w:rsidR="00F25BED">
        <w:rPr>
          <w:rFonts w:ascii="Arial" w:eastAsia="Calibri" w:hAnsi="Arial" w:cs="Arial"/>
          <w:spacing w:val="-4"/>
          <w:lang w:eastAsia="en-US"/>
        </w:rPr>
        <w:t> </w:t>
      </w:r>
      <w:r w:rsidRPr="0013368E">
        <w:rPr>
          <w:rFonts w:ascii="Arial" w:eastAsia="Calibri" w:hAnsi="Arial" w:cs="Arial"/>
          <w:spacing w:val="-5"/>
          <w:lang w:eastAsia="en-US"/>
        </w:rPr>
        <w:t>2</w:t>
      </w:r>
      <w:r w:rsidR="00F25BED">
        <w:rPr>
          <w:rFonts w:ascii="Arial" w:eastAsia="Calibri" w:hAnsi="Arial" w:cs="Arial"/>
          <w:spacing w:val="-5"/>
          <w:lang w:eastAsia="en-US"/>
        </w:rPr>
        <w:t> </w:t>
      </w:r>
      <w:r w:rsidRPr="0013368E">
        <w:rPr>
          <w:rFonts w:ascii="Arial" w:eastAsia="Calibri" w:hAnsi="Arial" w:cs="Arial"/>
          <w:lang w:eastAsia="en-US"/>
        </w:rPr>
        <w:t>czerwca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2021</w:t>
      </w:r>
      <w:r w:rsidRPr="0013368E">
        <w:rPr>
          <w:rFonts w:ascii="Arial" w:eastAsia="Calibri" w:hAnsi="Arial" w:cs="Arial"/>
          <w:spacing w:val="-1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5"/>
          <w:lang w:eastAsia="en-US"/>
        </w:rPr>
        <w:t>r.,</w:t>
      </w:r>
    </w:p>
    <w:p w14:paraId="78F75C13" w14:textId="4A856739" w:rsidR="00920AE2" w:rsidRPr="0013368E" w:rsidRDefault="00C620CD" w:rsidP="00F25BED">
      <w:pPr>
        <w:widowControl w:val="0"/>
        <w:numPr>
          <w:ilvl w:val="0"/>
          <w:numId w:val="56"/>
        </w:numPr>
        <w:tabs>
          <w:tab w:val="left" w:pos="849"/>
        </w:tabs>
        <w:spacing w:after="120" w:line="336" w:lineRule="auto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Instytucjom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Unii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Europejskiej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(UE)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lub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podmiotom,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którym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UE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powierzyła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="00341510" w:rsidRPr="0013368E">
        <w:rPr>
          <w:rFonts w:ascii="Arial" w:eastAsia="Calibri" w:hAnsi="Arial" w:cs="Arial"/>
          <w:lang w:eastAsia="en-US"/>
        </w:rPr>
        <w:t>zadania dotyczące</w:t>
      </w:r>
      <w:r w:rsidRPr="0013368E">
        <w:rPr>
          <w:rFonts w:ascii="Arial" w:eastAsia="Calibri" w:hAnsi="Arial" w:cs="Arial"/>
          <w:lang w:eastAsia="en-US"/>
        </w:rPr>
        <w:t xml:space="preserve"> wdrażania FEPW 2021–2027,</w:t>
      </w:r>
    </w:p>
    <w:p w14:paraId="449434D8" w14:textId="0EAD09F5" w:rsidR="00920AE2" w:rsidRPr="0013368E" w:rsidRDefault="00C620CD" w:rsidP="00F25BED">
      <w:pPr>
        <w:widowControl w:val="0"/>
        <w:numPr>
          <w:ilvl w:val="0"/>
          <w:numId w:val="56"/>
        </w:numPr>
        <w:tabs>
          <w:tab w:val="left" w:pos="849"/>
        </w:tabs>
        <w:spacing w:after="120" w:line="336" w:lineRule="auto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Podmiotom,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które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wykonują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dla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nas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usługi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związane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z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obsługą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i rozwojem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systemów teleinformatycznych, a także zapewnieniem łączności, np.</w:t>
      </w:r>
      <w:r w:rsidR="002D46EB">
        <w:rPr>
          <w:rFonts w:ascii="Arial" w:eastAsia="Calibri" w:hAnsi="Arial" w:cs="Arial"/>
          <w:lang w:eastAsia="en-US"/>
        </w:rPr>
        <w:t> </w:t>
      </w:r>
      <w:r w:rsidRPr="0013368E">
        <w:rPr>
          <w:rFonts w:ascii="Arial" w:eastAsia="Calibri" w:hAnsi="Arial" w:cs="Arial"/>
          <w:lang w:eastAsia="en-US"/>
        </w:rPr>
        <w:t>dostawcom rozwiązań IT i</w:t>
      </w:r>
      <w:r w:rsidR="00341510" w:rsidRPr="0013368E">
        <w:rPr>
          <w:rFonts w:ascii="Arial" w:eastAsia="Calibri" w:hAnsi="Arial" w:cs="Arial"/>
          <w:spacing w:val="-1"/>
          <w:lang w:eastAsia="en-US"/>
        </w:rPr>
        <w:t> </w:t>
      </w:r>
      <w:r w:rsidR="00341510" w:rsidRPr="0013368E">
        <w:rPr>
          <w:rFonts w:ascii="Arial" w:eastAsia="Calibri" w:hAnsi="Arial" w:cs="Arial"/>
          <w:lang w:eastAsia="en-US"/>
        </w:rPr>
        <w:t>operatorom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2"/>
          <w:lang w:eastAsia="en-US"/>
        </w:rPr>
        <w:t>telekomunikacyjnym</w:t>
      </w:r>
      <w:bookmarkStart w:id="21" w:name="VI._Okres_przechowywania_danych"/>
      <w:bookmarkEnd w:id="21"/>
      <w:r w:rsidRPr="0013368E">
        <w:rPr>
          <w:rFonts w:ascii="Arial" w:eastAsia="Calibri" w:hAnsi="Arial" w:cs="Arial"/>
          <w:spacing w:val="-2"/>
          <w:lang w:eastAsia="en-US"/>
        </w:rPr>
        <w:t>,</w:t>
      </w:r>
    </w:p>
    <w:p w14:paraId="04BC2AB3" w14:textId="77777777" w:rsidR="00920AE2" w:rsidRPr="0013368E" w:rsidRDefault="00C620CD" w:rsidP="00F25BED">
      <w:pPr>
        <w:pStyle w:val="Nagwek6"/>
        <w:spacing w:before="0" w:line="336" w:lineRule="auto"/>
        <w:jc w:val="both"/>
        <w:rPr>
          <w:rFonts w:ascii="Arial" w:eastAsia="Calibri" w:hAnsi="Arial" w:cs="Arial"/>
          <w:szCs w:val="24"/>
          <w:lang w:eastAsia="en-US"/>
        </w:rPr>
      </w:pPr>
      <w:r w:rsidRPr="0013368E">
        <w:rPr>
          <w:rFonts w:ascii="Arial" w:eastAsia="Calibri" w:hAnsi="Arial" w:cs="Arial"/>
          <w:szCs w:val="24"/>
          <w:lang w:eastAsia="en-US"/>
        </w:rPr>
        <w:t>Okres</w:t>
      </w:r>
      <w:r w:rsidRPr="0013368E">
        <w:rPr>
          <w:rFonts w:ascii="Arial" w:eastAsia="Calibri" w:hAnsi="Arial" w:cs="Arial"/>
          <w:spacing w:val="-4"/>
          <w:szCs w:val="24"/>
          <w:lang w:eastAsia="en-US"/>
        </w:rPr>
        <w:t xml:space="preserve"> </w:t>
      </w:r>
      <w:r w:rsidRPr="0013368E">
        <w:rPr>
          <w:rFonts w:ascii="Arial" w:eastAsia="Calibri" w:hAnsi="Arial" w:cs="Arial"/>
          <w:szCs w:val="24"/>
          <w:lang w:eastAsia="en-US"/>
        </w:rPr>
        <w:t>przechowywania</w:t>
      </w:r>
      <w:r w:rsidRPr="0013368E">
        <w:rPr>
          <w:rFonts w:ascii="Arial" w:eastAsia="Calibri" w:hAnsi="Arial" w:cs="Arial"/>
          <w:spacing w:val="-6"/>
          <w:szCs w:val="24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2"/>
          <w:szCs w:val="24"/>
          <w:lang w:eastAsia="en-US"/>
        </w:rPr>
        <w:t>danych</w:t>
      </w:r>
    </w:p>
    <w:p w14:paraId="41BEBB8A" w14:textId="33D4E7EF" w:rsidR="00920AE2" w:rsidRPr="0013368E" w:rsidRDefault="00C620CD" w:rsidP="00F25BED">
      <w:pPr>
        <w:widowControl w:val="0"/>
        <w:tabs>
          <w:tab w:val="left" w:leader="dot" w:pos="8173"/>
        </w:tabs>
        <w:spacing w:after="120" w:line="312" w:lineRule="auto"/>
        <w:ind w:left="142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Będziemy przechowywać Państwa dane osobowe zgodnie z przepisami o</w:t>
      </w:r>
      <w:r w:rsidR="002D46EB">
        <w:rPr>
          <w:rFonts w:ascii="Arial" w:eastAsia="Calibri" w:hAnsi="Arial" w:cs="Arial"/>
          <w:lang w:eastAsia="en-US"/>
        </w:rPr>
        <w:t> </w:t>
      </w:r>
      <w:r w:rsidRPr="0013368E">
        <w:rPr>
          <w:rFonts w:ascii="Arial" w:eastAsia="Calibri" w:hAnsi="Arial" w:cs="Arial"/>
          <w:lang w:eastAsia="en-US"/>
        </w:rPr>
        <w:t>narodowym zasobie</w:t>
      </w:r>
      <w:r w:rsidRPr="0013368E">
        <w:rPr>
          <w:rFonts w:ascii="Arial" w:eastAsia="Calibri" w:hAnsi="Arial" w:cs="Arial"/>
          <w:spacing w:val="-8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archiwalnym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i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archiwach,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do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momentu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zakończenia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realizacji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przez </w:t>
      </w:r>
      <w:bookmarkStart w:id="22" w:name="_Hlk188878714"/>
      <w:r w:rsidRPr="0013368E">
        <w:rPr>
          <w:rFonts w:ascii="Arial" w:eastAsia="Calibri" w:hAnsi="Arial" w:cs="Arial"/>
          <w:bCs/>
          <w:spacing w:val="4"/>
          <w:lang w:eastAsia="en-US"/>
        </w:rPr>
        <w:t>Przedsiębiorstwo Produkcyjno Handlowe Kostrzewa Spółka komandytowa</w:t>
      </w:r>
      <w:bookmarkEnd w:id="22"/>
      <w:r w:rsidRPr="0013368E">
        <w:rPr>
          <w:rFonts w:ascii="Arial" w:eastAsia="Calibri" w:hAnsi="Arial" w:cs="Arial"/>
          <w:i/>
          <w:lang w:eastAsia="en-US"/>
        </w:rPr>
        <w:t>,</w:t>
      </w:r>
      <w:r w:rsidRPr="0013368E">
        <w:rPr>
          <w:rFonts w:ascii="Arial" w:eastAsia="Calibri" w:hAnsi="Arial" w:cs="Arial"/>
          <w:i/>
          <w:spacing w:val="40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Ministerstwa Funduszy i Polityki Regionalnej oraz Polskiej Agencji Rozwoju Przedsiębiorczości wszelkich zadań związanych z realizacją i rozliczeniem FEPW 2021–2027 z zastrzeżeniem przepisów, które mogą przewidywać dłuższy termin przeprowadzania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kontroli,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a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ponadto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przepisów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dotyczących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pomocy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publicznej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i</w:t>
      </w:r>
      <w:r w:rsidR="002D46EB">
        <w:rPr>
          <w:rFonts w:ascii="Arial" w:eastAsia="Calibri" w:hAnsi="Arial" w:cs="Arial"/>
          <w:spacing w:val="-6"/>
          <w:lang w:eastAsia="en-US"/>
        </w:rPr>
        <w:t> </w:t>
      </w:r>
      <w:r w:rsidRPr="0013368E">
        <w:rPr>
          <w:rFonts w:ascii="Arial" w:eastAsia="Calibri" w:hAnsi="Arial" w:cs="Arial"/>
          <w:lang w:eastAsia="en-US"/>
        </w:rPr>
        <w:t xml:space="preserve">pomocy </w:t>
      </w:r>
      <w:r w:rsidRPr="0013368E">
        <w:rPr>
          <w:rFonts w:ascii="Arial" w:eastAsia="Calibri" w:hAnsi="Arial" w:cs="Arial"/>
          <w:i/>
          <w:lang w:eastAsia="en-US"/>
        </w:rPr>
        <w:t xml:space="preserve">de minimis </w:t>
      </w:r>
      <w:r w:rsidRPr="0013368E">
        <w:rPr>
          <w:rFonts w:ascii="Arial" w:eastAsia="Calibri" w:hAnsi="Arial" w:cs="Arial"/>
          <w:lang w:eastAsia="en-US"/>
        </w:rPr>
        <w:t>oraz przepisów dotyczących podatku od towarów i usług.</w:t>
      </w:r>
    </w:p>
    <w:p w14:paraId="4D2D84E8" w14:textId="77777777" w:rsidR="00920AE2" w:rsidRPr="0013368E" w:rsidRDefault="00C620CD" w:rsidP="00C8693E">
      <w:pPr>
        <w:pStyle w:val="Nagwek6"/>
        <w:spacing w:before="0" w:after="120" w:line="360" w:lineRule="auto"/>
        <w:rPr>
          <w:rFonts w:ascii="Arial" w:eastAsia="Calibri" w:hAnsi="Arial" w:cs="Arial"/>
          <w:szCs w:val="24"/>
          <w:lang w:eastAsia="en-US"/>
        </w:rPr>
      </w:pPr>
      <w:r w:rsidRPr="0013368E">
        <w:rPr>
          <w:rFonts w:ascii="Arial" w:eastAsia="Calibri" w:hAnsi="Arial" w:cs="Arial"/>
          <w:szCs w:val="24"/>
          <w:lang w:eastAsia="en-US"/>
        </w:rPr>
        <w:t>Prawa osób, których dane dotyczą</w:t>
      </w:r>
    </w:p>
    <w:p w14:paraId="6650A812" w14:textId="77777777" w:rsidR="00920AE2" w:rsidRPr="0013368E" w:rsidRDefault="00C620CD" w:rsidP="00C8693E">
      <w:pPr>
        <w:widowControl w:val="0"/>
        <w:spacing w:after="120" w:line="360" w:lineRule="auto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Przysługują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Państwu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następujące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2"/>
          <w:lang w:eastAsia="en-US"/>
        </w:rPr>
        <w:t>prawa:</w:t>
      </w:r>
    </w:p>
    <w:p w14:paraId="3F4CBB0B" w14:textId="77777777" w:rsidR="00920AE2" w:rsidRPr="0013368E" w:rsidRDefault="00C620CD" w:rsidP="0013368E">
      <w:pPr>
        <w:widowControl w:val="0"/>
        <w:numPr>
          <w:ilvl w:val="1"/>
          <w:numId w:val="57"/>
        </w:numPr>
        <w:tabs>
          <w:tab w:val="left" w:pos="848"/>
        </w:tabs>
        <w:spacing w:after="120" w:line="360" w:lineRule="auto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prawo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dostępu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do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swoich</w:t>
      </w:r>
      <w:r w:rsidRPr="0013368E">
        <w:rPr>
          <w:rFonts w:ascii="Arial" w:eastAsia="Calibri" w:hAnsi="Arial" w:cs="Arial"/>
          <w:spacing w:val="-1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danych</w:t>
      </w:r>
      <w:r w:rsidRPr="0013368E">
        <w:rPr>
          <w:rFonts w:ascii="Arial" w:eastAsia="Calibri" w:hAnsi="Arial" w:cs="Arial"/>
          <w:spacing w:val="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oraz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otrzymania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ich</w:t>
      </w:r>
      <w:r w:rsidRPr="0013368E">
        <w:rPr>
          <w:rFonts w:ascii="Arial" w:eastAsia="Calibri" w:hAnsi="Arial" w:cs="Arial"/>
          <w:spacing w:val="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kopii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(art.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15</w:t>
      </w:r>
      <w:r w:rsidRPr="0013368E">
        <w:rPr>
          <w:rFonts w:ascii="Arial" w:eastAsia="Calibri" w:hAnsi="Arial" w:cs="Arial"/>
          <w:spacing w:val="-1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2"/>
          <w:lang w:eastAsia="en-US"/>
        </w:rPr>
        <w:t>RODO),</w:t>
      </w:r>
    </w:p>
    <w:p w14:paraId="7DB05C2D" w14:textId="77777777" w:rsidR="00920AE2" w:rsidRPr="0013368E" w:rsidRDefault="00C620CD" w:rsidP="0013368E">
      <w:pPr>
        <w:widowControl w:val="0"/>
        <w:numPr>
          <w:ilvl w:val="1"/>
          <w:numId w:val="57"/>
        </w:numPr>
        <w:tabs>
          <w:tab w:val="left" w:pos="848"/>
        </w:tabs>
        <w:spacing w:after="120" w:line="360" w:lineRule="auto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prawo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do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sprostowania</w:t>
      </w:r>
      <w:r w:rsidRPr="0013368E">
        <w:rPr>
          <w:rFonts w:ascii="Arial" w:eastAsia="Calibri" w:hAnsi="Arial" w:cs="Arial"/>
          <w:spacing w:val="-1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swoich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danych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(art.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16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RODO),</w:t>
      </w:r>
    </w:p>
    <w:p w14:paraId="71CD199D" w14:textId="77777777" w:rsidR="00920AE2" w:rsidRPr="0013368E" w:rsidRDefault="00C620CD" w:rsidP="0013368E">
      <w:pPr>
        <w:widowControl w:val="0"/>
        <w:numPr>
          <w:ilvl w:val="1"/>
          <w:numId w:val="57"/>
        </w:numPr>
        <w:tabs>
          <w:tab w:val="left" w:pos="861"/>
        </w:tabs>
        <w:spacing w:after="120" w:line="360" w:lineRule="auto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prawo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do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żądania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od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administratora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ograniczenia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przetwarzania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swoich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danych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(art. 18 RODO),</w:t>
      </w:r>
    </w:p>
    <w:p w14:paraId="645C9232" w14:textId="77777777" w:rsidR="00920AE2" w:rsidRPr="0013368E" w:rsidRDefault="00C620CD" w:rsidP="0013368E">
      <w:pPr>
        <w:widowControl w:val="0"/>
        <w:numPr>
          <w:ilvl w:val="1"/>
          <w:numId w:val="57"/>
        </w:numPr>
        <w:tabs>
          <w:tab w:val="left" w:pos="848"/>
        </w:tabs>
        <w:spacing w:after="120" w:line="360" w:lineRule="auto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prawo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wniesienia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sprzeciwu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wobec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przetwarzania</w:t>
      </w:r>
      <w:r w:rsidRPr="0013368E">
        <w:rPr>
          <w:rFonts w:ascii="Arial" w:eastAsia="Calibri" w:hAnsi="Arial" w:cs="Arial"/>
          <w:spacing w:val="-1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swoich</w:t>
      </w:r>
      <w:r w:rsidRPr="0013368E">
        <w:rPr>
          <w:rFonts w:ascii="Arial" w:eastAsia="Calibri" w:hAnsi="Arial" w:cs="Arial"/>
          <w:spacing w:val="-1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danych</w:t>
      </w:r>
      <w:r w:rsidRPr="0013368E">
        <w:rPr>
          <w:rFonts w:ascii="Arial" w:eastAsia="Calibri" w:hAnsi="Arial" w:cs="Arial"/>
          <w:spacing w:val="-1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(art.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21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2"/>
          <w:lang w:eastAsia="en-US"/>
        </w:rPr>
        <w:t>RODO),</w:t>
      </w:r>
    </w:p>
    <w:p w14:paraId="4E61733C" w14:textId="6ECFEBE9" w:rsidR="00920AE2" w:rsidRPr="0013368E" w:rsidRDefault="00C620CD" w:rsidP="0013368E">
      <w:pPr>
        <w:widowControl w:val="0"/>
        <w:numPr>
          <w:ilvl w:val="1"/>
          <w:numId w:val="57"/>
        </w:numPr>
        <w:tabs>
          <w:tab w:val="left" w:pos="861"/>
        </w:tabs>
        <w:spacing w:after="120" w:line="360" w:lineRule="auto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prawo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wniesienia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skargi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do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organu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nadzorczego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Prezesa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Urzędu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Ochrony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Danych Osobowych (art. 77 RODO) - w przypadku, gdy osoba uzna, iż</w:t>
      </w:r>
      <w:r w:rsidR="002D46EB">
        <w:rPr>
          <w:rFonts w:ascii="Arial" w:eastAsia="Calibri" w:hAnsi="Arial" w:cs="Arial"/>
          <w:lang w:eastAsia="en-US"/>
        </w:rPr>
        <w:t> </w:t>
      </w:r>
      <w:r w:rsidRPr="0013368E">
        <w:rPr>
          <w:rFonts w:ascii="Arial" w:eastAsia="Calibri" w:hAnsi="Arial" w:cs="Arial"/>
          <w:lang w:eastAsia="en-US"/>
        </w:rPr>
        <w:t>przetwarzanie jej danych osobowych narusza przepisy RODO lub inne krajowe przepisy regulujące kwestię ochrony danych osobowych, obowiązujące w Polsce.</w:t>
      </w:r>
    </w:p>
    <w:p w14:paraId="0B8EB44B" w14:textId="77777777" w:rsidR="00920AE2" w:rsidRPr="0013368E" w:rsidRDefault="00C620CD" w:rsidP="00C8693E">
      <w:pPr>
        <w:pStyle w:val="Nagwek6"/>
        <w:spacing w:before="0" w:after="120" w:line="360" w:lineRule="auto"/>
        <w:rPr>
          <w:rFonts w:ascii="Arial" w:eastAsia="Calibri" w:hAnsi="Arial" w:cs="Arial"/>
          <w:szCs w:val="24"/>
          <w:lang w:eastAsia="en-US"/>
        </w:rPr>
      </w:pPr>
      <w:bookmarkStart w:id="23" w:name="VIII._Zautomatyzowane_podejmowanie_decyz"/>
      <w:bookmarkEnd w:id="23"/>
      <w:r w:rsidRPr="0013368E">
        <w:rPr>
          <w:rFonts w:ascii="Arial" w:eastAsia="Calibri" w:hAnsi="Arial" w:cs="Arial"/>
          <w:szCs w:val="24"/>
          <w:lang w:eastAsia="en-US"/>
        </w:rPr>
        <w:t>Zautomatyzowane podejmowanie decyzji</w:t>
      </w:r>
    </w:p>
    <w:p w14:paraId="7CA75F82" w14:textId="77777777" w:rsidR="00920AE2" w:rsidRPr="0013368E" w:rsidRDefault="00C620CD" w:rsidP="00C8693E">
      <w:pPr>
        <w:widowControl w:val="0"/>
        <w:spacing w:after="120" w:line="360" w:lineRule="auto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Dane</w:t>
      </w:r>
      <w:r w:rsidRPr="0013368E">
        <w:rPr>
          <w:rFonts w:ascii="Arial" w:eastAsia="Calibri" w:hAnsi="Arial" w:cs="Arial"/>
          <w:spacing w:val="-8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osobowe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będą/nie</w:t>
      </w:r>
      <w:r w:rsidRPr="0013368E">
        <w:rPr>
          <w:rFonts w:ascii="Arial" w:eastAsia="Calibri" w:hAnsi="Arial" w:cs="Arial"/>
          <w:spacing w:val="-8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będą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podlegały</w:t>
      </w:r>
      <w:r w:rsidRPr="0013368E">
        <w:rPr>
          <w:rFonts w:ascii="Arial" w:eastAsia="Calibri" w:hAnsi="Arial" w:cs="Arial"/>
          <w:spacing w:val="-7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zautomatyzowanemu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podejmowaniu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decyzji,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w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tym </w:t>
      </w:r>
      <w:r w:rsidRPr="0013368E">
        <w:rPr>
          <w:rFonts w:ascii="Arial" w:eastAsia="Calibri" w:hAnsi="Arial" w:cs="Arial"/>
          <w:spacing w:val="-2"/>
          <w:lang w:eastAsia="en-US"/>
        </w:rPr>
        <w:t>profilowaniu.</w:t>
      </w:r>
    </w:p>
    <w:p w14:paraId="3C07FC42" w14:textId="77777777" w:rsidR="00920AE2" w:rsidRPr="0013368E" w:rsidRDefault="00C620CD" w:rsidP="00C8693E">
      <w:pPr>
        <w:pStyle w:val="Nagwek6"/>
        <w:spacing w:before="0" w:after="120" w:line="360" w:lineRule="auto"/>
        <w:rPr>
          <w:rFonts w:ascii="Arial" w:eastAsia="Calibri" w:hAnsi="Arial" w:cs="Arial"/>
          <w:szCs w:val="24"/>
          <w:lang w:eastAsia="en-US"/>
        </w:rPr>
      </w:pPr>
      <w:r w:rsidRPr="0013368E">
        <w:rPr>
          <w:rFonts w:ascii="Arial" w:eastAsia="Calibri" w:hAnsi="Arial" w:cs="Arial"/>
          <w:szCs w:val="24"/>
          <w:lang w:eastAsia="en-US"/>
        </w:rPr>
        <w:t>Przekazywanie danych do państwa trzeciego</w:t>
      </w:r>
    </w:p>
    <w:p w14:paraId="19653789" w14:textId="77777777" w:rsidR="00920AE2" w:rsidRPr="0013368E" w:rsidRDefault="00C620CD" w:rsidP="00C8693E">
      <w:pPr>
        <w:widowControl w:val="0"/>
        <w:spacing w:after="120" w:line="360" w:lineRule="auto"/>
        <w:ind w:left="141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Państwa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dane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osobowe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nie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będą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przekazywane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do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państwa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trzeciego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lub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organizacji </w:t>
      </w:r>
      <w:r w:rsidRPr="0013368E">
        <w:rPr>
          <w:rFonts w:ascii="Arial" w:eastAsia="Calibri" w:hAnsi="Arial" w:cs="Arial"/>
          <w:lang w:eastAsia="en-US"/>
        </w:rPr>
        <w:t>międzynarodowej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innej</w:t>
      </w:r>
      <w:r w:rsidRPr="0013368E">
        <w:rPr>
          <w:rFonts w:ascii="Arial" w:eastAsia="Calibri" w:hAnsi="Arial" w:cs="Arial"/>
          <w:spacing w:val="-8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niż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Unia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2"/>
          <w:lang w:eastAsia="en-US"/>
        </w:rPr>
        <w:t>Europejska.</w:t>
      </w:r>
    </w:p>
    <w:p w14:paraId="5B104827" w14:textId="77777777" w:rsidR="00920AE2" w:rsidRPr="0013368E" w:rsidRDefault="00C620CD" w:rsidP="00C8693E">
      <w:pPr>
        <w:pStyle w:val="Nagwek6"/>
        <w:spacing w:before="0" w:after="120" w:line="360" w:lineRule="auto"/>
        <w:jc w:val="both"/>
        <w:rPr>
          <w:rFonts w:ascii="Arial" w:eastAsia="Calibri" w:hAnsi="Arial" w:cs="Arial"/>
          <w:szCs w:val="24"/>
          <w:lang w:eastAsia="en-US"/>
        </w:rPr>
      </w:pPr>
      <w:r w:rsidRPr="0013368E">
        <w:rPr>
          <w:rFonts w:ascii="Arial" w:eastAsia="Calibri" w:hAnsi="Arial" w:cs="Arial"/>
          <w:szCs w:val="24"/>
          <w:lang w:eastAsia="en-US"/>
        </w:rPr>
        <w:t>Odbiorcy</w:t>
      </w:r>
      <w:r w:rsidRPr="0013368E">
        <w:rPr>
          <w:rFonts w:ascii="Arial" w:eastAsia="Calibri" w:hAnsi="Arial" w:cs="Arial"/>
          <w:spacing w:val="-5"/>
          <w:szCs w:val="24"/>
          <w:lang w:eastAsia="en-US"/>
        </w:rPr>
        <w:t xml:space="preserve"> </w:t>
      </w:r>
      <w:r w:rsidRPr="0013368E">
        <w:rPr>
          <w:rFonts w:ascii="Arial" w:eastAsia="Calibri" w:hAnsi="Arial" w:cs="Arial"/>
          <w:szCs w:val="24"/>
          <w:lang w:eastAsia="en-US"/>
        </w:rPr>
        <w:t>danych</w:t>
      </w:r>
      <w:r w:rsidRPr="0013368E">
        <w:rPr>
          <w:rFonts w:ascii="Arial" w:eastAsia="Calibri" w:hAnsi="Arial" w:cs="Arial"/>
          <w:spacing w:val="-3"/>
          <w:szCs w:val="24"/>
          <w:lang w:eastAsia="en-US"/>
        </w:rPr>
        <w:t xml:space="preserve"> </w:t>
      </w:r>
      <w:r w:rsidRPr="0013368E">
        <w:rPr>
          <w:rFonts w:ascii="Arial" w:eastAsia="Calibri" w:hAnsi="Arial" w:cs="Arial"/>
          <w:szCs w:val="24"/>
          <w:lang w:eastAsia="en-US"/>
        </w:rPr>
        <w:t>lub</w:t>
      </w:r>
      <w:r w:rsidRPr="0013368E">
        <w:rPr>
          <w:rFonts w:ascii="Arial" w:eastAsia="Calibri" w:hAnsi="Arial" w:cs="Arial"/>
          <w:spacing w:val="-3"/>
          <w:szCs w:val="24"/>
          <w:lang w:eastAsia="en-US"/>
        </w:rPr>
        <w:t xml:space="preserve"> </w:t>
      </w:r>
      <w:r w:rsidRPr="0013368E">
        <w:rPr>
          <w:rFonts w:ascii="Arial" w:eastAsia="Calibri" w:hAnsi="Arial" w:cs="Arial"/>
          <w:szCs w:val="24"/>
          <w:lang w:eastAsia="en-US"/>
        </w:rPr>
        <w:t>kategorie</w:t>
      </w:r>
      <w:r w:rsidRPr="0013368E">
        <w:rPr>
          <w:rFonts w:ascii="Arial" w:eastAsia="Calibri" w:hAnsi="Arial" w:cs="Arial"/>
          <w:spacing w:val="-3"/>
          <w:szCs w:val="24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2"/>
          <w:szCs w:val="24"/>
          <w:lang w:eastAsia="en-US"/>
        </w:rPr>
        <w:t>odbiorców</w:t>
      </w:r>
    </w:p>
    <w:p w14:paraId="1AACE1A7" w14:textId="77777777" w:rsidR="00920AE2" w:rsidRPr="0013368E" w:rsidRDefault="00C620CD" w:rsidP="00C8693E">
      <w:pPr>
        <w:widowControl w:val="0"/>
        <w:spacing w:after="120" w:line="360" w:lineRule="auto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Odbiorcami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Państwa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danych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mogą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być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podmioty</w:t>
      </w:r>
      <w:r w:rsidRPr="0013368E">
        <w:rPr>
          <w:rFonts w:ascii="Arial" w:eastAsia="Calibri" w:hAnsi="Arial" w:cs="Arial"/>
          <w:spacing w:val="-7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wskazane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w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pkt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5"/>
          <w:lang w:eastAsia="en-US"/>
        </w:rPr>
        <w:t>V.</w:t>
      </w:r>
      <w:bookmarkStart w:id="24" w:name="XI._Kontakt_z_administratorem_danych_i_I"/>
      <w:bookmarkEnd w:id="24"/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</w:p>
    <w:p w14:paraId="75598334" w14:textId="77777777" w:rsidR="00920AE2" w:rsidRPr="0013368E" w:rsidRDefault="00C620CD" w:rsidP="00C8693E">
      <w:pPr>
        <w:widowControl w:val="0"/>
        <w:spacing w:after="120" w:line="360" w:lineRule="auto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Kontakt</w:t>
      </w:r>
      <w:r w:rsidRPr="0013368E">
        <w:rPr>
          <w:rFonts w:ascii="Arial" w:eastAsia="Calibri" w:hAnsi="Arial" w:cs="Arial"/>
          <w:spacing w:val="-7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z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administratorem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danych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i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Inspektorem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Ochrony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2"/>
          <w:lang w:eastAsia="en-US"/>
        </w:rPr>
        <w:t>Danych.</w:t>
      </w:r>
    </w:p>
    <w:p w14:paraId="060B634C" w14:textId="6C8638CE" w:rsidR="00920AE2" w:rsidRPr="0013368E" w:rsidRDefault="00C620CD" w:rsidP="00C8693E">
      <w:pPr>
        <w:widowControl w:val="0"/>
        <w:spacing w:after="120" w:line="360" w:lineRule="auto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Jeśli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mają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Państwo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pytania dotyczące</w:t>
      </w:r>
      <w:r w:rsidRPr="0013368E">
        <w:rPr>
          <w:rFonts w:ascii="Arial" w:eastAsia="Calibri" w:hAnsi="Arial" w:cs="Arial"/>
          <w:spacing w:val="-6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przetwarzania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przez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nas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danych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osobowych,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prosimy kontaktować z Inspektorami Ochrony Danych Osobowych (IOD) w</w:t>
      </w:r>
      <w:r w:rsidR="002D46EB">
        <w:rPr>
          <w:rFonts w:ascii="Arial" w:eastAsia="Calibri" w:hAnsi="Arial" w:cs="Arial"/>
          <w:lang w:eastAsia="en-US"/>
        </w:rPr>
        <w:t> </w:t>
      </w:r>
      <w:r w:rsidRPr="0013368E">
        <w:rPr>
          <w:rFonts w:ascii="Arial" w:eastAsia="Calibri" w:hAnsi="Arial" w:cs="Arial"/>
          <w:lang w:eastAsia="en-US"/>
        </w:rPr>
        <w:t>następujący sposób:</w:t>
      </w:r>
    </w:p>
    <w:p w14:paraId="7DED0265" w14:textId="77777777" w:rsidR="00920AE2" w:rsidRPr="0013368E" w:rsidRDefault="00C620CD" w:rsidP="00C8693E">
      <w:pPr>
        <w:widowControl w:val="0"/>
        <w:tabs>
          <w:tab w:val="left" w:pos="848"/>
        </w:tabs>
        <w:spacing w:after="120" w:line="360" w:lineRule="auto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IOD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Beneficjenta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lub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osoba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wskazana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przez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2"/>
          <w:lang w:eastAsia="en-US"/>
        </w:rPr>
        <w:t>Beneficjenta:</w:t>
      </w:r>
    </w:p>
    <w:p w14:paraId="0881C7D8" w14:textId="77777777" w:rsidR="00920AE2" w:rsidRPr="0013368E" w:rsidRDefault="00C620CD" w:rsidP="00C8693E">
      <w:pPr>
        <w:widowControl w:val="0"/>
        <w:numPr>
          <w:ilvl w:val="2"/>
          <w:numId w:val="41"/>
        </w:numPr>
        <w:tabs>
          <w:tab w:val="left" w:pos="849"/>
        </w:tabs>
        <w:spacing w:after="120" w:line="360" w:lineRule="auto"/>
        <w:ind w:left="703" w:hanging="283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pocztą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tradycyjną </w:t>
      </w:r>
      <w:bookmarkStart w:id="25" w:name="_Hlk188878903"/>
      <w:r w:rsidRPr="0013368E">
        <w:rPr>
          <w:rFonts w:ascii="Arial" w:eastAsia="Calibri" w:hAnsi="Arial" w:cs="Arial"/>
          <w:spacing w:val="-2"/>
          <w:lang w:eastAsia="en-US"/>
        </w:rPr>
        <w:t>(adres: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2"/>
          <w:lang w:eastAsia="en-US"/>
        </w:rPr>
        <w:t>ul.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2"/>
          <w:lang w:eastAsia="en-US"/>
        </w:rPr>
        <w:t>Przemysłowa 11A,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2"/>
          <w:lang w:eastAsia="en-US"/>
        </w:rPr>
        <w:t>11-500</w:t>
      </w:r>
      <w:r w:rsidRPr="0013368E">
        <w:rPr>
          <w:rFonts w:ascii="Arial" w:eastAsia="Calibri" w:hAnsi="Arial" w:cs="Arial"/>
          <w:spacing w:val="-1"/>
          <w:lang w:eastAsia="en-US"/>
        </w:rPr>
        <w:t xml:space="preserve"> Giżycko</w:t>
      </w:r>
      <w:r w:rsidRPr="0013368E">
        <w:rPr>
          <w:rFonts w:ascii="Arial" w:eastAsia="Calibri" w:hAnsi="Arial" w:cs="Arial"/>
          <w:spacing w:val="-2"/>
          <w:lang w:eastAsia="en-US"/>
        </w:rPr>
        <w:t>),</w:t>
      </w:r>
      <w:bookmarkEnd w:id="25"/>
    </w:p>
    <w:p w14:paraId="75DC535A" w14:textId="77777777" w:rsidR="00920AE2" w:rsidRPr="0013368E" w:rsidRDefault="00C620CD" w:rsidP="00C8693E">
      <w:pPr>
        <w:widowControl w:val="0"/>
        <w:numPr>
          <w:ilvl w:val="2"/>
          <w:numId w:val="42"/>
        </w:numPr>
        <w:tabs>
          <w:tab w:val="left" w:pos="849"/>
        </w:tabs>
        <w:spacing w:after="120" w:line="360" w:lineRule="auto"/>
        <w:ind w:left="703" w:hanging="283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spacing w:val="-2"/>
          <w:lang w:eastAsia="en-US"/>
        </w:rPr>
        <w:t xml:space="preserve">elektronicznie </w:t>
      </w:r>
      <w:bookmarkStart w:id="26" w:name="_Hlk188878912"/>
      <w:r w:rsidRPr="0013368E">
        <w:rPr>
          <w:rFonts w:ascii="Arial" w:eastAsia="Calibri" w:hAnsi="Arial" w:cs="Arial"/>
          <w:spacing w:val="-2"/>
          <w:lang w:eastAsia="en-US"/>
        </w:rPr>
        <w:t>(adres</w:t>
      </w:r>
      <w:r w:rsidRPr="0013368E">
        <w:rPr>
          <w:rFonts w:ascii="Arial" w:eastAsia="Calibri" w:hAnsi="Arial" w:cs="Arial"/>
          <w:spacing w:val="-7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2"/>
          <w:lang w:eastAsia="en-US"/>
        </w:rPr>
        <w:t>e-mail: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color w:val="0000FF"/>
          <w:spacing w:val="-2"/>
          <w:u w:val="single" w:color="0000FF"/>
          <w:lang w:eastAsia="en-US"/>
        </w:rPr>
        <w:t>biuro@kostrzewa.com.pl</w:t>
      </w:r>
      <w:r w:rsidRPr="0013368E">
        <w:rPr>
          <w:rFonts w:ascii="Arial" w:eastAsia="Calibri" w:hAnsi="Arial" w:cs="Arial"/>
          <w:spacing w:val="-5"/>
          <w:lang w:eastAsia="en-US"/>
        </w:rPr>
        <w:t>),</w:t>
      </w:r>
      <w:bookmarkEnd w:id="26"/>
    </w:p>
    <w:p w14:paraId="20769224" w14:textId="77777777" w:rsidR="00920AE2" w:rsidRPr="0013368E" w:rsidRDefault="00C620CD" w:rsidP="00C8693E">
      <w:pPr>
        <w:widowControl w:val="0"/>
        <w:tabs>
          <w:tab w:val="left" w:pos="848"/>
        </w:tabs>
        <w:spacing w:after="120" w:line="360" w:lineRule="auto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IOD</w:t>
      </w:r>
      <w:r w:rsidRPr="0013368E">
        <w:rPr>
          <w:rFonts w:ascii="Arial" w:eastAsia="Calibri" w:hAnsi="Arial" w:cs="Arial"/>
          <w:spacing w:val="-1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2"/>
          <w:lang w:eastAsia="en-US"/>
        </w:rPr>
        <w:t>MFiPR:</w:t>
      </w:r>
    </w:p>
    <w:p w14:paraId="7FD13F06" w14:textId="77777777" w:rsidR="00920AE2" w:rsidRPr="0013368E" w:rsidRDefault="00C620CD" w:rsidP="00C8693E">
      <w:pPr>
        <w:widowControl w:val="0"/>
        <w:numPr>
          <w:ilvl w:val="2"/>
          <w:numId w:val="43"/>
        </w:numPr>
        <w:tabs>
          <w:tab w:val="left" w:pos="849"/>
        </w:tabs>
        <w:spacing w:after="120" w:line="360" w:lineRule="auto"/>
        <w:ind w:left="703" w:hanging="283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pocztą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tradycyjną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(adres: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ul.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Wspólna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2/4,</w:t>
      </w:r>
      <w:r w:rsidRPr="0013368E">
        <w:rPr>
          <w:rFonts w:ascii="Arial" w:eastAsia="Calibri" w:hAnsi="Arial" w:cs="Arial"/>
          <w:spacing w:val="-2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00-926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2"/>
          <w:lang w:eastAsia="en-US"/>
        </w:rPr>
        <w:t>Warszawa),</w:t>
      </w:r>
    </w:p>
    <w:p w14:paraId="196BC21E" w14:textId="77777777" w:rsidR="00920AE2" w:rsidRPr="0013368E" w:rsidRDefault="00C620CD" w:rsidP="00C8693E">
      <w:pPr>
        <w:widowControl w:val="0"/>
        <w:numPr>
          <w:ilvl w:val="2"/>
          <w:numId w:val="44"/>
        </w:numPr>
        <w:tabs>
          <w:tab w:val="left" w:pos="849"/>
        </w:tabs>
        <w:spacing w:after="120" w:line="360" w:lineRule="auto"/>
        <w:ind w:left="703" w:hanging="283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elektronicznie</w:t>
      </w:r>
      <w:r w:rsidRPr="0013368E">
        <w:rPr>
          <w:rFonts w:ascii="Arial" w:eastAsia="Calibri" w:hAnsi="Arial" w:cs="Arial"/>
          <w:spacing w:val="-7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(adres</w:t>
      </w:r>
      <w:r w:rsidRPr="0013368E">
        <w:rPr>
          <w:rFonts w:ascii="Arial" w:eastAsia="Calibri" w:hAnsi="Arial" w:cs="Arial"/>
          <w:spacing w:val="-7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e-mail: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hyperlink r:id="rId9">
        <w:r w:rsidRPr="0013368E">
          <w:rPr>
            <w:rStyle w:val="Hipercze"/>
            <w:rFonts w:ascii="Arial" w:eastAsia="Calibri" w:hAnsi="Arial" w:cs="Arial"/>
            <w:lang w:eastAsia="en-US"/>
          </w:rPr>
          <w:t>IOD@mfipr.gov.pl</w:t>
        </w:r>
      </w:hyperlink>
      <w:r w:rsidRPr="0013368E">
        <w:rPr>
          <w:rFonts w:ascii="Arial" w:eastAsia="Calibri" w:hAnsi="Arial" w:cs="Arial"/>
          <w:spacing w:val="-5"/>
          <w:lang w:eastAsia="en-US"/>
        </w:rPr>
        <w:t>),</w:t>
      </w:r>
    </w:p>
    <w:p w14:paraId="5602B2F8" w14:textId="77777777" w:rsidR="00920AE2" w:rsidRPr="0013368E" w:rsidRDefault="00C620CD" w:rsidP="00C8693E">
      <w:pPr>
        <w:widowControl w:val="0"/>
        <w:tabs>
          <w:tab w:val="left" w:pos="848"/>
        </w:tabs>
        <w:spacing w:after="120" w:line="360" w:lineRule="auto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 xml:space="preserve">IOD </w:t>
      </w:r>
      <w:r w:rsidRPr="0013368E">
        <w:rPr>
          <w:rFonts w:ascii="Arial" w:eastAsia="Calibri" w:hAnsi="Arial" w:cs="Arial"/>
          <w:spacing w:val="-2"/>
          <w:lang w:eastAsia="en-US"/>
        </w:rPr>
        <w:t>PARP:</w:t>
      </w:r>
    </w:p>
    <w:p w14:paraId="4098A52B" w14:textId="77777777" w:rsidR="00920AE2" w:rsidRPr="0013368E" w:rsidRDefault="00C620CD" w:rsidP="00C8693E">
      <w:pPr>
        <w:widowControl w:val="0"/>
        <w:numPr>
          <w:ilvl w:val="2"/>
          <w:numId w:val="45"/>
        </w:numPr>
        <w:tabs>
          <w:tab w:val="left" w:pos="849"/>
        </w:tabs>
        <w:spacing w:after="120" w:line="360" w:lineRule="auto"/>
        <w:ind w:left="703" w:hanging="283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pocztą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tradycyjną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(adres:</w:t>
      </w:r>
      <w:r w:rsidRPr="0013368E">
        <w:rPr>
          <w:rFonts w:ascii="Arial" w:eastAsia="Calibri" w:hAnsi="Arial" w:cs="Arial"/>
          <w:spacing w:val="-5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ul.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Pańska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81/83,</w:t>
      </w:r>
      <w:r w:rsidRPr="0013368E">
        <w:rPr>
          <w:rFonts w:ascii="Arial" w:eastAsia="Calibri" w:hAnsi="Arial" w:cs="Arial"/>
          <w:spacing w:val="-3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00-834</w:t>
      </w:r>
      <w:r w:rsidRPr="0013368E">
        <w:rPr>
          <w:rFonts w:ascii="Arial" w:eastAsia="Calibri" w:hAnsi="Arial" w:cs="Arial"/>
          <w:spacing w:val="-1"/>
          <w:lang w:eastAsia="en-US"/>
        </w:rPr>
        <w:t xml:space="preserve"> </w:t>
      </w:r>
      <w:r w:rsidRPr="0013368E">
        <w:rPr>
          <w:rFonts w:ascii="Arial" w:eastAsia="Calibri" w:hAnsi="Arial" w:cs="Arial"/>
          <w:spacing w:val="-2"/>
          <w:lang w:eastAsia="en-US"/>
        </w:rPr>
        <w:t>Warszawa),</w:t>
      </w:r>
    </w:p>
    <w:p w14:paraId="3B052AA1" w14:textId="77777777" w:rsidR="00920AE2" w:rsidRPr="0013368E" w:rsidRDefault="00C620CD" w:rsidP="00C8693E">
      <w:pPr>
        <w:widowControl w:val="0"/>
        <w:numPr>
          <w:ilvl w:val="2"/>
          <w:numId w:val="46"/>
        </w:numPr>
        <w:tabs>
          <w:tab w:val="left" w:pos="849"/>
        </w:tabs>
        <w:spacing w:after="120" w:line="360" w:lineRule="auto"/>
        <w:ind w:left="703" w:hanging="283"/>
        <w:jc w:val="both"/>
        <w:rPr>
          <w:rFonts w:ascii="Arial" w:eastAsia="Calibri" w:hAnsi="Arial" w:cs="Arial"/>
          <w:lang w:eastAsia="en-US"/>
        </w:rPr>
      </w:pPr>
      <w:r w:rsidRPr="0013368E">
        <w:rPr>
          <w:rFonts w:ascii="Arial" w:eastAsia="Calibri" w:hAnsi="Arial" w:cs="Arial"/>
          <w:lang w:eastAsia="en-US"/>
        </w:rPr>
        <w:t>elektronicznie</w:t>
      </w:r>
      <w:r w:rsidRPr="0013368E">
        <w:rPr>
          <w:rFonts w:ascii="Arial" w:eastAsia="Calibri" w:hAnsi="Arial" w:cs="Arial"/>
          <w:spacing w:val="-7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(adres</w:t>
      </w:r>
      <w:r w:rsidRPr="0013368E">
        <w:rPr>
          <w:rFonts w:ascii="Arial" w:eastAsia="Calibri" w:hAnsi="Arial" w:cs="Arial"/>
          <w:spacing w:val="-7"/>
          <w:lang w:eastAsia="en-US"/>
        </w:rPr>
        <w:t xml:space="preserve"> </w:t>
      </w:r>
      <w:r w:rsidRPr="0013368E">
        <w:rPr>
          <w:rFonts w:ascii="Arial" w:eastAsia="Calibri" w:hAnsi="Arial" w:cs="Arial"/>
          <w:lang w:eastAsia="en-US"/>
        </w:rPr>
        <w:t>e-mail:</w:t>
      </w:r>
      <w:r w:rsidRPr="0013368E">
        <w:rPr>
          <w:rFonts w:ascii="Arial" w:eastAsia="Calibri" w:hAnsi="Arial" w:cs="Arial"/>
          <w:spacing w:val="-4"/>
          <w:lang w:eastAsia="en-US"/>
        </w:rPr>
        <w:t xml:space="preserve"> </w:t>
      </w:r>
      <w:hyperlink r:id="rId10">
        <w:r w:rsidRPr="0013368E">
          <w:rPr>
            <w:rStyle w:val="Hipercze"/>
            <w:rFonts w:ascii="Arial" w:eastAsia="Calibri" w:hAnsi="Arial" w:cs="Arial"/>
            <w:lang w:eastAsia="en-US"/>
          </w:rPr>
          <w:t>iod@parp.gov.pl</w:t>
        </w:r>
      </w:hyperlink>
      <w:r w:rsidRPr="0013368E">
        <w:rPr>
          <w:rFonts w:ascii="Arial" w:eastAsia="Calibri" w:hAnsi="Arial" w:cs="Arial"/>
          <w:spacing w:val="-5"/>
          <w:lang w:eastAsia="en-US"/>
        </w:rPr>
        <w:t>).</w:t>
      </w:r>
    </w:p>
    <w:p w14:paraId="6F27B18B" w14:textId="77777777" w:rsidR="00920AE2" w:rsidRPr="0013368E" w:rsidRDefault="00C620CD" w:rsidP="003576D3">
      <w:pPr>
        <w:pStyle w:val="Nagwek1"/>
      </w:pPr>
      <w:r w:rsidRPr="0013368E">
        <w:t xml:space="preserve"> Załączniki</w:t>
      </w:r>
    </w:p>
    <w:p w14:paraId="1B25EB5D" w14:textId="77777777" w:rsidR="00920AE2" w:rsidRPr="0013368E" w:rsidRDefault="00C620CD" w:rsidP="00C8693E">
      <w:pPr>
        <w:spacing w:after="120" w:line="360" w:lineRule="auto"/>
        <w:rPr>
          <w:rFonts w:ascii="Arial" w:eastAsia="Arial" w:hAnsi="Arial" w:cs="Arial"/>
        </w:rPr>
      </w:pPr>
      <w:bookmarkStart w:id="27" w:name="_3rdcrjn"/>
      <w:bookmarkEnd w:id="27"/>
      <w:r w:rsidRPr="0013368E">
        <w:rPr>
          <w:rFonts w:ascii="Arial" w:eastAsia="Arial" w:hAnsi="Arial" w:cs="Arial"/>
        </w:rPr>
        <w:t>1.</w:t>
      </w:r>
      <w:r w:rsidRPr="0013368E">
        <w:rPr>
          <w:rFonts w:ascii="Arial" w:eastAsia="Arial" w:hAnsi="Arial" w:cs="Arial"/>
        </w:rPr>
        <w:tab/>
        <w:t>Wzór formularza oferty</w:t>
      </w:r>
    </w:p>
    <w:p w14:paraId="18C32242" w14:textId="77777777" w:rsidR="00920AE2" w:rsidRPr="0013368E" w:rsidRDefault="00C620CD" w:rsidP="00C8693E">
      <w:pPr>
        <w:spacing w:after="120" w:line="360" w:lineRule="auto"/>
        <w:rPr>
          <w:rFonts w:ascii="Arial" w:eastAsia="Arial" w:hAnsi="Arial" w:cs="Arial"/>
        </w:rPr>
      </w:pPr>
      <w:r w:rsidRPr="0013368E">
        <w:rPr>
          <w:rFonts w:ascii="Arial" w:eastAsia="Arial" w:hAnsi="Arial" w:cs="Arial"/>
        </w:rPr>
        <w:t>2.</w:t>
      </w:r>
      <w:r w:rsidRPr="0013368E">
        <w:rPr>
          <w:rFonts w:ascii="Arial" w:eastAsia="Arial" w:hAnsi="Arial" w:cs="Arial"/>
        </w:rPr>
        <w:tab/>
        <w:t>Oświadczenie o niepodleganiu wykluczeniu</w:t>
      </w:r>
    </w:p>
    <w:p w14:paraId="1105FECB" w14:textId="77777777" w:rsidR="00920AE2" w:rsidRPr="0013368E" w:rsidRDefault="00C620CD" w:rsidP="00C8693E">
      <w:pPr>
        <w:spacing w:after="120" w:line="360" w:lineRule="auto"/>
        <w:rPr>
          <w:rFonts w:ascii="Arial" w:eastAsia="Arial" w:hAnsi="Arial" w:cs="Arial"/>
        </w:rPr>
      </w:pPr>
      <w:r w:rsidRPr="0013368E">
        <w:rPr>
          <w:rFonts w:ascii="Arial" w:eastAsia="Arial" w:hAnsi="Arial" w:cs="Arial"/>
        </w:rPr>
        <w:t>3.</w:t>
      </w:r>
      <w:r w:rsidRPr="0013368E">
        <w:rPr>
          <w:rFonts w:ascii="Arial" w:eastAsia="Arial" w:hAnsi="Arial" w:cs="Arial"/>
        </w:rPr>
        <w:tab/>
        <w:t>Wzór umowy z Wykonawcą.</w:t>
      </w:r>
    </w:p>
    <w:p w14:paraId="2E0C69CB" w14:textId="77777777" w:rsidR="004B1F25" w:rsidRPr="0013368E" w:rsidRDefault="004B1F25" w:rsidP="00C8693E">
      <w:pPr>
        <w:spacing w:after="120" w:line="360" w:lineRule="auto"/>
        <w:rPr>
          <w:rFonts w:ascii="Arial" w:eastAsia="Arial" w:hAnsi="Arial" w:cs="Arial"/>
        </w:rPr>
      </w:pPr>
      <w:r w:rsidRPr="0013368E">
        <w:rPr>
          <w:rFonts w:ascii="Arial" w:eastAsia="Arial" w:hAnsi="Arial" w:cs="Arial"/>
        </w:rPr>
        <w:t xml:space="preserve">4. </w:t>
      </w:r>
      <w:r w:rsidRPr="0013368E">
        <w:rPr>
          <w:rFonts w:ascii="Arial" w:eastAsia="Arial" w:hAnsi="Arial" w:cs="Arial"/>
        </w:rPr>
        <w:tab/>
        <w:t>Dane techniczne budynku.</w:t>
      </w:r>
    </w:p>
    <w:p w14:paraId="2D43657E" w14:textId="77777777" w:rsidR="00920AE2" w:rsidRPr="0013368E" w:rsidRDefault="00C620CD" w:rsidP="00C8693E">
      <w:pPr>
        <w:spacing w:after="120" w:line="360" w:lineRule="auto"/>
        <w:rPr>
          <w:rFonts w:ascii="Arial" w:eastAsia="Arial" w:hAnsi="Arial" w:cs="Arial"/>
        </w:rPr>
      </w:pPr>
      <w:r w:rsidRPr="0013368E">
        <w:rPr>
          <w:rFonts w:ascii="Arial" w:eastAsia="Arial" w:hAnsi="Arial" w:cs="Arial"/>
        </w:rPr>
        <w:t xml:space="preserve">5. </w:t>
      </w:r>
      <w:r w:rsidRPr="0013368E">
        <w:rPr>
          <w:rFonts w:ascii="Arial" w:eastAsia="Arial" w:hAnsi="Arial" w:cs="Arial"/>
        </w:rPr>
        <w:tab/>
        <w:t>Szczegółowy opis przedmiotu zamówienia.</w:t>
      </w:r>
    </w:p>
    <w:sectPr w:rsidR="00920AE2" w:rsidRPr="0013368E">
      <w:headerReference w:type="default" r:id="rId11"/>
      <w:footerReference w:type="default" r:id="rId12"/>
      <w:pgSz w:w="11906" w:h="16838"/>
      <w:pgMar w:top="1529" w:right="1417" w:bottom="765" w:left="1417" w:header="284" w:footer="708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F1E7E" w14:textId="77777777" w:rsidR="00B12CD4" w:rsidRDefault="00B12CD4">
      <w:r>
        <w:separator/>
      </w:r>
    </w:p>
  </w:endnote>
  <w:endnote w:type="continuationSeparator" w:id="0">
    <w:p w14:paraId="226350FF" w14:textId="77777777" w:rsidR="00B12CD4" w:rsidRDefault="00B12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2615483"/>
      <w:docPartObj>
        <w:docPartGallery w:val="Page Numbers (Bottom of Page)"/>
        <w:docPartUnique/>
      </w:docPartObj>
    </w:sdtPr>
    <w:sdtContent>
      <w:p w14:paraId="4CE25F79" w14:textId="14B54E1B" w:rsidR="00DE66C4" w:rsidRDefault="00DE66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8D870C" w14:textId="77777777" w:rsidR="00920AE2" w:rsidRDefault="00920AE2">
    <w:pP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AE4CB" w14:textId="77777777" w:rsidR="00B12CD4" w:rsidRDefault="00B12CD4">
      <w:pPr>
        <w:rPr>
          <w:sz w:val="12"/>
        </w:rPr>
      </w:pPr>
      <w:r>
        <w:separator/>
      </w:r>
    </w:p>
  </w:footnote>
  <w:footnote w:type="continuationSeparator" w:id="0">
    <w:p w14:paraId="5B8189D0" w14:textId="77777777" w:rsidR="00B12CD4" w:rsidRDefault="00B12CD4">
      <w:pPr>
        <w:rPr>
          <w:sz w:val="12"/>
        </w:rPr>
      </w:pPr>
      <w:r>
        <w:continuationSeparator/>
      </w:r>
    </w:p>
  </w:footnote>
  <w:footnote w:id="1">
    <w:p w14:paraId="2653B572" w14:textId="77777777" w:rsidR="00920AE2" w:rsidRDefault="00C620CD">
      <w:pPr>
        <w:spacing w:before="102" w:line="276" w:lineRule="auto"/>
        <w:ind w:right="141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</w:t>
      </w:r>
      <w:r>
        <w:rPr>
          <w:rFonts w:ascii="Arial" w:hAnsi="Arial" w:cs="Arial"/>
          <w:spacing w:val="4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osób fizycznych w</w:t>
      </w:r>
      <w:r>
        <w:rPr>
          <w:rFonts w:ascii="Arial" w:hAnsi="Arial" w:cs="Arial"/>
          <w:spacing w:val="-2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związku z</w:t>
      </w:r>
      <w:r>
        <w:rPr>
          <w:rFonts w:ascii="Arial" w:hAnsi="Arial" w:cs="Arial"/>
          <w:spacing w:val="-4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przetwarzaniem danych osobowych i w sprawie swobodnego przepływu takich danych (Dz. Urz. UE. L 119 z 4 maja 2016 r., str. 1-88).</w:t>
      </w:r>
    </w:p>
  </w:footnote>
  <w:footnote w:id="2">
    <w:p w14:paraId="74648AC9" w14:textId="77777777" w:rsidR="00920AE2" w:rsidRDefault="00C620CD">
      <w:pPr>
        <w:pStyle w:val="footnotetext1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Ustawa z 28 kwietnia 2022 r. o zasadach realizacji zadań finansowanych ze środków europejskich w perspektywie finansowej 2021-2027 (Dz. U. poz. 1079), zwana dalej „ustawą wdrożeniową”.</w:t>
      </w:r>
    </w:p>
  </w:footnote>
  <w:footnote w:id="3">
    <w:p w14:paraId="502D3FF3" w14:textId="77777777" w:rsidR="00920AE2" w:rsidRDefault="00C620CD">
      <w:pPr>
        <w:spacing w:before="37" w:line="276" w:lineRule="auto"/>
        <w:rPr>
          <w:rFonts w:ascii="Arial" w:hAnsi="Arial" w:cs="Arial"/>
          <w:spacing w:val="-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pacing w:val="-2"/>
          <w:sz w:val="16"/>
          <w:szCs w:val="16"/>
        </w:rPr>
        <w:t>Na</w:t>
      </w:r>
      <w:r>
        <w:rPr>
          <w:rFonts w:ascii="Arial" w:hAnsi="Arial" w:cs="Arial"/>
          <w:spacing w:val="-4"/>
          <w:sz w:val="16"/>
          <w:szCs w:val="16"/>
        </w:rPr>
        <w:t xml:space="preserve"> </w:t>
      </w:r>
      <w:r>
        <w:rPr>
          <w:rFonts w:ascii="Arial" w:hAnsi="Arial" w:cs="Arial"/>
          <w:spacing w:val="-2"/>
          <w:sz w:val="16"/>
          <w:szCs w:val="16"/>
        </w:rPr>
        <w:t>podstawie</w:t>
      </w:r>
      <w:r>
        <w:rPr>
          <w:rFonts w:ascii="Arial" w:hAnsi="Arial" w:cs="Arial"/>
          <w:spacing w:val="-6"/>
          <w:sz w:val="16"/>
          <w:szCs w:val="16"/>
        </w:rPr>
        <w:t xml:space="preserve"> </w:t>
      </w:r>
      <w:r>
        <w:rPr>
          <w:rFonts w:ascii="Arial" w:hAnsi="Arial" w:cs="Arial"/>
          <w:spacing w:val="-2"/>
          <w:sz w:val="16"/>
          <w:szCs w:val="16"/>
        </w:rPr>
        <w:t>art.</w:t>
      </w:r>
      <w:r>
        <w:rPr>
          <w:rFonts w:ascii="Arial" w:hAnsi="Arial" w:cs="Arial"/>
          <w:spacing w:val="-3"/>
          <w:sz w:val="16"/>
          <w:szCs w:val="16"/>
        </w:rPr>
        <w:t xml:space="preserve"> </w:t>
      </w:r>
      <w:r>
        <w:rPr>
          <w:rFonts w:ascii="Arial" w:hAnsi="Arial" w:cs="Arial"/>
          <w:spacing w:val="-2"/>
          <w:sz w:val="16"/>
          <w:szCs w:val="16"/>
        </w:rPr>
        <w:t>8</w:t>
      </w:r>
      <w:r>
        <w:rPr>
          <w:rFonts w:ascii="Arial" w:hAnsi="Arial" w:cs="Arial"/>
          <w:spacing w:val="-4"/>
          <w:sz w:val="16"/>
          <w:szCs w:val="16"/>
        </w:rPr>
        <w:t xml:space="preserve"> </w:t>
      </w:r>
      <w:r>
        <w:rPr>
          <w:rFonts w:ascii="Arial" w:hAnsi="Arial" w:cs="Arial"/>
          <w:spacing w:val="-2"/>
          <w:sz w:val="16"/>
          <w:szCs w:val="16"/>
        </w:rPr>
        <w:t>ust.</w:t>
      </w:r>
      <w:r>
        <w:rPr>
          <w:rFonts w:ascii="Arial" w:hAnsi="Arial" w:cs="Arial"/>
          <w:spacing w:val="-4"/>
          <w:sz w:val="16"/>
          <w:szCs w:val="16"/>
        </w:rPr>
        <w:t xml:space="preserve"> </w:t>
      </w:r>
      <w:r>
        <w:rPr>
          <w:rFonts w:ascii="Arial" w:hAnsi="Arial" w:cs="Arial"/>
          <w:spacing w:val="-2"/>
          <w:sz w:val="16"/>
          <w:szCs w:val="16"/>
        </w:rPr>
        <w:t>1</w:t>
      </w:r>
      <w:r>
        <w:rPr>
          <w:rFonts w:ascii="Arial" w:hAnsi="Arial" w:cs="Arial"/>
          <w:spacing w:val="-4"/>
          <w:sz w:val="16"/>
          <w:szCs w:val="16"/>
        </w:rPr>
        <w:t xml:space="preserve"> </w:t>
      </w:r>
      <w:r>
        <w:rPr>
          <w:rFonts w:ascii="Arial" w:hAnsi="Arial" w:cs="Arial"/>
          <w:spacing w:val="-2"/>
          <w:sz w:val="16"/>
          <w:szCs w:val="16"/>
        </w:rPr>
        <w:t>pkt</w:t>
      </w:r>
      <w:r>
        <w:rPr>
          <w:rFonts w:ascii="Arial" w:hAnsi="Arial" w:cs="Arial"/>
          <w:spacing w:val="-4"/>
          <w:sz w:val="16"/>
          <w:szCs w:val="16"/>
        </w:rPr>
        <w:t xml:space="preserve"> </w:t>
      </w:r>
      <w:r>
        <w:rPr>
          <w:rFonts w:ascii="Arial" w:hAnsi="Arial" w:cs="Arial"/>
          <w:spacing w:val="-2"/>
          <w:sz w:val="16"/>
          <w:szCs w:val="16"/>
        </w:rPr>
        <w:t>1</w:t>
      </w:r>
      <w:r>
        <w:rPr>
          <w:rFonts w:ascii="Arial" w:hAnsi="Arial" w:cs="Arial"/>
          <w:spacing w:val="-3"/>
          <w:sz w:val="16"/>
          <w:szCs w:val="16"/>
        </w:rPr>
        <w:t xml:space="preserve"> </w:t>
      </w:r>
      <w:r>
        <w:rPr>
          <w:rFonts w:ascii="Arial" w:hAnsi="Arial" w:cs="Arial"/>
          <w:spacing w:val="-2"/>
          <w:sz w:val="16"/>
          <w:szCs w:val="16"/>
        </w:rPr>
        <w:t>ustawy</w:t>
      </w:r>
      <w:r>
        <w:rPr>
          <w:rFonts w:ascii="Arial" w:hAnsi="Arial" w:cs="Arial"/>
          <w:spacing w:val="-4"/>
          <w:sz w:val="16"/>
          <w:szCs w:val="16"/>
        </w:rPr>
        <w:t xml:space="preserve"> </w:t>
      </w:r>
      <w:r>
        <w:rPr>
          <w:rFonts w:ascii="Arial" w:hAnsi="Arial" w:cs="Arial"/>
          <w:spacing w:val="-2"/>
          <w:sz w:val="16"/>
          <w:szCs w:val="16"/>
        </w:rPr>
        <w:t>wdrożeniowej.</w:t>
      </w:r>
    </w:p>
  </w:footnote>
  <w:footnote w:id="4">
    <w:p w14:paraId="72FB1BB9" w14:textId="77777777" w:rsidR="00920AE2" w:rsidRDefault="00C620CD">
      <w:pPr>
        <w:pStyle w:val="footnotetext1"/>
        <w:spacing w:line="276" w:lineRule="auto"/>
      </w:pPr>
      <w:r>
        <w:rPr>
          <w:rStyle w:val="Znakiprzypiswdolnych"/>
        </w:rPr>
        <w:footnoteRef/>
      </w:r>
    </w:p>
  </w:footnote>
  <w:footnote w:id="5">
    <w:p w14:paraId="26638F3B" w14:textId="77777777" w:rsidR="00920AE2" w:rsidRDefault="00C620CD">
      <w:pPr>
        <w:pStyle w:val="footnotetext1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Jeśli dotyczy.</w:t>
      </w:r>
    </w:p>
  </w:footnote>
  <w:footnote w:id="6">
    <w:p w14:paraId="547A8A32" w14:textId="77777777" w:rsidR="00920AE2" w:rsidRDefault="00C620CD">
      <w:pPr>
        <w:pStyle w:val="footnotetext1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Jeśli dotyczy.</w:t>
      </w:r>
    </w:p>
  </w:footnote>
  <w:footnote w:id="7">
    <w:p w14:paraId="7C14901B" w14:textId="77777777" w:rsidR="00920AE2" w:rsidRDefault="00C620CD">
      <w:pPr>
        <w:pStyle w:val="footnotetext1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 Patrz: przyp</w:t>
      </w:r>
    </w:p>
    <w:p w14:paraId="3BE943E2" w14:textId="77777777" w:rsidR="00920AE2" w:rsidRDefault="00C620CD">
      <w:pPr>
        <w:pStyle w:val="footnotetext1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is 2.</w:t>
      </w:r>
    </w:p>
  </w:footnote>
  <w:footnote w:id="8">
    <w:p w14:paraId="7EDE1A7A" w14:textId="77777777" w:rsidR="00920AE2" w:rsidRDefault="00C620CD">
      <w:pPr>
        <w:pStyle w:val="footnotetext1"/>
      </w:pPr>
      <w:r>
        <w:rPr>
          <w:rStyle w:val="Znakiprzypiswdolnych"/>
        </w:rPr>
        <w:footnoteRef/>
      </w:r>
      <w:r>
        <w:t xml:space="preserve">  J. w.</w:t>
      </w:r>
    </w:p>
  </w:footnote>
  <w:footnote w:id="9">
    <w:p w14:paraId="29AAB14F" w14:textId="77777777" w:rsidR="00920AE2" w:rsidRDefault="00C620CD">
      <w:pPr>
        <w:pStyle w:val="footnotetext1"/>
      </w:pPr>
      <w:r>
        <w:rPr>
          <w:rStyle w:val="Znakiprzypiswdolnych"/>
        </w:rPr>
        <w:footnoteRef/>
      </w:r>
      <w:r>
        <w:t xml:space="preserve"> J. 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A6376" w14:textId="77777777" w:rsidR="00920AE2" w:rsidRDefault="00920AE2">
    <w:pPr>
      <w:tabs>
        <w:tab w:val="center" w:pos="4536"/>
        <w:tab w:val="right" w:pos="9072"/>
      </w:tabs>
      <w:jc w:val="center"/>
      <w:rPr>
        <w:lang w:eastAsia="pl-PL"/>
      </w:rPr>
    </w:pPr>
  </w:p>
  <w:p w14:paraId="7FF65059" w14:textId="77777777" w:rsidR="00920AE2" w:rsidRDefault="00920AE2">
    <w:pPr>
      <w:tabs>
        <w:tab w:val="center" w:pos="4536"/>
        <w:tab w:val="right" w:pos="9072"/>
      </w:tabs>
      <w:jc w:val="center"/>
      <w:rPr>
        <w:lang w:eastAsia="pl-PL"/>
      </w:rPr>
    </w:pPr>
  </w:p>
  <w:p w14:paraId="27756629" w14:textId="4B9087DD" w:rsidR="00920AE2" w:rsidRDefault="00DE66C4">
    <w:pPr>
      <w:tabs>
        <w:tab w:val="center" w:pos="4536"/>
        <w:tab w:val="right" w:pos="9072"/>
      </w:tabs>
      <w:jc w:val="center"/>
      <w:rPr>
        <w:lang w:eastAsia="pl-PL"/>
      </w:rPr>
    </w:pPr>
    <w:r w:rsidRPr="00DE66C4">
      <w:rPr>
        <w:noProof/>
        <w:lang w:eastAsia="pl-PL"/>
      </w:rPr>
      <w:drawing>
        <wp:inline distT="0" distB="0" distL="0" distR="0" wp14:anchorId="02B8F797" wp14:editId="09763003">
          <wp:extent cx="5760720" cy="779145"/>
          <wp:effectExtent l="0" t="0" r="0" b="1905"/>
          <wp:docPr id="901759480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1759480" name="Obraz 1" descr="Obraz zawierający tekst, Czcionka, zrzut ekranu, logo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9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DD083D" w14:textId="77777777" w:rsidR="00920AE2" w:rsidRDefault="00920AE2">
    <w:pPr>
      <w:tabs>
        <w:tab w:val="center" w:pos="4536"/>
        <w:tab w:val="right" w:pos="9072"/>
      </w:tabs>
      <w:jc w:val="center"/>
      <w:rPr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80E29"/>
    <w:multiLevelType w:val="multilevel"/>
    <w:tmpl w:val="DF96169C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05355B"/>
    <w:multiLevelType w:val="multilevel"/>
    <w:tmpl w:val="0C28BAAA"/>
    <w:lvl w:ilvl="0">
      <w:start w:val="1"/>
      <w:numFmt w:val="decimal"/>
      <w:pStyle w:val="Nagwek2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37"/>
        </w:tabs>
        <w:ind w:left="323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597"/>
        </w:tabs>
        <w:ind w:left="3597" w:hanging="360"/>
      </w:pPr>
      <w:rPr>
        <w:rFonts w:hint="default"/>
      </w:rPr>
    </w:lvl>
  </w:abstractNum>
  <w:abstractNum w:abstractNumId="2" w15:restartNumberingAfterBreak="0">
    <w:nsid w:val="07F86CA8"/>
    <w:multiLevelType w:val="multilevel"/>
    <w:tmpl w:val="76D89F4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EBF6EFE"/>
    <w:multiLevelType w:val="hybridMultilevel"/>
    <w:tmpl w:val="B5D0988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1825C8A"/>
    <w:multiLevelType w:val="multilevel"/>
    <w:tmpl w:val="D5E2F6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6CA7253"/>
    <w:multiLevelType w:val="multilevel"/>
    <w:tmpl w:val="35E4F9E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7DA2AF2"/>
    <w:multiLevelType w:val="multilevel"/>
    <w:tmpl w:val="8C7E4BB4"/>
    <w:lvl w:ilvl="0">
      <w:start w:val="1"/>
      <w:numFmt w:val="upperRoman"/>
      <w:lvlText w:val="%1."/>
      <w:lvlJc w:val="left"/>
      <w:pPr>
        <w:tabs>
          <w:tab w:val="num" w:pos="0"/>
        </w:tabs>
        <w:ind w:left="849" w:hanging="348"/>
      </w:pPr>
      <w:rPr>
        <w:rFonts w:ascii="Arial" w:eastAsia="Calibri" w:hAnsi="Arial" w:cs="Calibri"/>
        <w:b/>
        <w:bCs/>
        <w:i w:val="0"/>
        <w:iCs w:val="0"/>
        <w:spacing w:val="0"/>
        <w:w w:val="97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783" w:hanging="360"/>
      </w:pPr>
      <w:rPr>
        <w:rFonts w:ascii="Arial" w:hAnsi="Arial" w:cs="Arial" w:hint="default"/>
      </w:rPr>
    </w:lvl>
    <w:lvl w:ilvl="2">
      <w:numFmt w:val="bullet"/>
      <w:lvlText w:val=""/>
      <w:lvlJc w:val="left"/>
      <w:pPr>
        <w:tabs>
          <w:tab w:val="num" w:pos="0"/>
        </w:tabs>
        <w:ind w:left="849" w:hanging="348"/>
      </w:pPr>
      <w:rPr>
        <w:rFonts w:ascii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922" w:hanging="348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84" w:hanging="348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046" w:hanging="348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108" w:hanging="348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170" w:hanging="348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232" w:hanging="348"/>
      </w:pPr>
      <w:rPr>
        <w:rFonts w:ascii="Symbol" w:hAnsi="Symbol" w:cs="Symbol" w:hint="default"/>
        <w:lang w:val="pl-PL" w:eastAsia="en-US" w:bidi="ar-SA"/>
      </w:rPr>
    </w:lvl>
  </w:abstractNum>
  <w:abstractNum w:abstractNumId="7" w15:restartNumberingAfterBreak="0">
    <w:nsid w:val="1B095026"/>
    <w:multiLevelType w:val="multilevel"/>
    <w:tmpl w:val="7576CEDA"/>
    <w:lvl w:ilvl="0">
      <w:start w:val="1"/>
      <w:numFmt w:val="upperRoman"/>
      <w:lvlText w:val="%1."/>
      <w:lvlJc w:val="left"/>
      <w:pPr>
        <w:tabs>
          <w:tab w:val="num" w:pos="0"/>
        </w:tabs>
        <w:ind w:left="849" w:hanging="348"/>
      </w:pPr>
      <w:rPr>
        <w:rFonts w:ascii="Arial" w:eastAsia="Calibri" w:hAnsi="Arial" w:cs="Calibri"/>
        <w:b/>
        <w:bCs/>
        <w:i w:val="0"/>
        <w:iCs w:val="0"/>
        <w:spacing w:val="0"/>
        <w:w w:val="97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785" w:hanging="360"/>
      </w:pPr>
    </w:lvl>
    <w:lvl w:ilvl="2">
      <w:numFmt w:val="bullet"/>
      <w:lvlText w:val=""/>
      <w:lvlJc w:val="left"/>
      <w:pPr>
        <w:tabs>
          <w:tab w:val="num" w:pos="0"/>
        </w:tabs>
        <w:ind w:left="849" w:hanging="348"/>
      </w:pPr>
      <w:rPr>
        <w:rFonts w:ascii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922" w:hanging="348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84" w:hanging="348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046" w:hanging="348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108" w:hanging="348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170" w:hanging="348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232" w:hanging="348"/>
      </w:pPr>
      <w:rPr>
        <w:rFonts w:ascii="Symbol" w:hAnsi="Symbol" w:cs="Symbol" w:hint="default"/>
        <w:lang w:val="pl-PL" w:eastAsia="en-US" w:bidi="ar-SA"/>
      </w:rPr>
    </w:lvl>
  </w:abstractNum>
  <w:abstractNum w:abstractNumId="8" w15:restartNumberingAfterBreak="0">
    <w:nsid w:val="20F5128C"/>
    <w:multiLevelType w:val="multilevel"/>
    <w:tmpl w:val="B614B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88735A"/>
    <w:multiLevelType w:val="multilevel"/>
    <w:tmpl w:val="17E626B6"/>
    <w:lvl w:ilvl="0">
      <w:start w:val="1"/>
      <w:numFmt w:val="upperRoman"/>
      <w:lvlText w:val="%1."/>
      <w:lvlJc w:val="left"/>
      <w:pPr>
        <w:tabs>
          <w:tab w:val="num" w:pos="0"/>
        </w:tabs>
        <w:ind w:left="849" w:hanging="348"/>
      </w:pPr>
      <w:rPr>
        <w:rFonts w:ascii="Arial" w:eastAsia="Calibri" w:hAnsi="Arial" w:cs="Calibri"/>
        <w:b/>
        <w:bCs/>
        <w:i w:val="0"/>
        <w:iCs w:val="0"/>
        <w:spacing w:val="0"/>
        <w:w w:val="97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2"/>
        </w:tabs>
        <w:ind w:left="709" w:hanging="284"/>
      </w:pPr>
      <w:rPr>
        <w:rFonts w:ascii="Arial" w:eastAsia="Calibri" w:hAnsi="Arial" w:cs="Calibri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numFmt w:val="bullet"/>
      <w:lvlText w:val=""/>
      <w:lvlJc w:val="left"/>
      <w:pPr>
        <w:tabs>
          <w:tab w:val="num" w:pos="0"/>
        </w:tabs>
        <w:ind w:left="849" w:hanging="348"/>
      </w:pPr>
      <w:rPr>
        <w:rFonts w:ascii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922" w:hanging="348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84" w:hanging="348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046" w:hanging="348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108" w:hanging="348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170" w:hanging="348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232" w:hanging="348"/>
      </w:pPr>
      <w:rPr>
        <w:rFonts w:ascii="Symbol" w:hAnsi="Symbol" w:cs="Symbol" w:hint="default"/>
        <w:lang w:val="pl-PL" w:eastAsia="en-US" w:bidi="ar-SA"/>
      </w:rPr>
    </w:lvl>
  </w:abstractNum>
  <w:abstractNum w:abstractNumId="10" w15:restartNumberingAfterBreak="0">
    <w:nsid w:val="23407AD3"/>
    <w:multiLevelType w:val="multilevel"/>
    <w:tmpl w:val="6858829E"/>
    <w:lvl w:ilvl="0">
      <w:start w:val="1"/>
      <w:numFmt w:val="decimal"/>
      <w:lvlText w:val="%1."/>
      <w:lvlJc w:val="left"/>
      <w:pPr>
        <w:tabs>
          <w:tab w:val="num" w:pos="-77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4272BF1"/>
    <w:multiLevelType w:val="multilevel"/>
    <w:tmpl w:val="082008D6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2" w15:restartNumberingAfterBreak="0">
    <w:nsid w:val="260665D1"/>
    <w:multiLevelType w:val="multilevel"/>
    <w:tmpl w:val="88DE50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79537D0"/>
    <w:multiLevelType w:val="multilevel"/>
    <w:tmpl w:val="453A1258"/>
    <w:lvl w:ilvl="0">
      <w:start w:val="1"/>
      <w:numFmt w:val="upperRoman"/>
      <w:pStyle w:val="Nagwek1"/>
      <w:lvlText w:val="%1."/>
      <w:lvlJc w:val="left"/>
      <w:pPr>
        <w:tabs>
          <w:tab w:val="num" w:pos="1767"/>
        </w:tabs>
        <w:ind w:left="2487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916" w:hanging="936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8A87FE2"/>
    <w:multiLevelType w:val="hybridMultilevel"/>
    <w:tmpl w:val="B59CBAAE"/>
    <w:lvl w:ilvl="0" w:tplc="041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5" w15:restartNumberingAfterBreak="0">
    <w:nsid w:val="2C2D77B8"/>
    <w:multiLevelType w:val="multilevel"/>
    <w:tmpl w:val="EE8E6C68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16" w15:restartNumberingAfterBreak="0">
    <w:nsid w:val="2CED3A23"/>
    <w:multiLevelType w:val="multilevel"/>
    <w:tmpl w:val="04C8C15E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17" w15:restartNumberingAfterBreak="0">
    <w:nsid w:val="2EA22D78"/>
    <w:multiLevelType w:val="multilevel"/>
    <w:tmpl w:val="0BD8B184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ascii="Arial" w:hAnsi="Aria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ascii="Arial" w:hAnsi="Arial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  <w:rPr>
        <w:rFonts w:ascii="Arial" w:hAnsi="Arial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  <w:rPr>
        <w:rFonts w:ascii="Arial" w:hAnsi="Arial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  <w:rPr>
        <w:rFonts w:ascii="Arial" w:hAnsi="Arial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  <w:rPr>
        <w:rFonts w:ascii="Arial" w:hAnsi="Arial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  <w:rPr>
        <w:rFonts w:ascii="Arial" w:hAnsi="Arial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  <w:rPr>
        <w:rFonts w:ascii="Arial" w:hAnsi="Arial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  <w:rPr>
        <w:rFonts w:ascii="Arial" w:hAnsi="Arial"/>
        <w:sz w:val="24"/>
        <w:szCs w:val="24"/>
      </w:rPr>
    </w:lvl>
  </w:abstractNum>
  <w:abstractNum w:abstractNumId="18" w15:restartNumberingAfterBreak="0">
    <w:nsid w:val="2FB025FD"/>
    <w:multiLevelType w:val="multilevel"/>
    <w:tmpl w:val="2A76658C"/>
    <w:lvl w:ilvl="0">
      <w:start w:val="1"/>
      <w:numFmt w:val="upperRoman"/>
      <w:pStyle w:val="Styl4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311823FF"/>
    <w:multiLevelType w:val="multilevel"/>
    <w:tmpl w:val="47981E0A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2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20" w15:restartNumberingAfterBreak="0">
    <w:nsid w:val="37C12FB2"/>
    <w:multiLevelType w:val="multilevel"/>
    <w:tmpl w:val="D938BA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pStyle w:val="Podtytu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80C738D"/>
    <w:multiLevelType w:val="multilevel"/>
    <w:tmpl w:val="14F666C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350"/>
        </w:tabs>
        <w:ind w:left="107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2" w15:restartNumberingAfterBreak="0">
    <w:nsid w:val="3DFD6236"/>
    <w:multiLevelType w:val="multilevel"/>
    <w:tmpl w:val="1576AECC"/>
    <w:lvl w:ilvl="0">
      <w:start w:val="1"/>
      <w:numFmt w:val="decimal"/>
      <w:lvlText w:val="%1)"/>
      <w:lvlJc w:val="left"/>
      <w:pPr>
        <w:tabs>
          <w:tab w:val="num" w:pos="0"/>
        </w:tabs>
        <w:ind w:left="14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3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42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70" w:hanging="180"/>
      </w:pPr>
    </w:lvl>
  </w:abstractNum>
  <w:abstractNum w:abstractNumId="23" w15:restartNumberingAfterBreak="0">
    <w:nsid w:val="44AF3466"/>
    <w:multiLevelType w:val="multilevel"/>
    <w:tmpl w:val="D96477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4FE41E4A"/>
    <w:multiLevelType w:val="multilevel"/>
    <w:tmpl w:val="7E9E0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6D0C4B"/>
    <w:multiLevelType w:val="multilevel"/>
    <w:tmpl w:val="78FE1ABA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decimal"/>
      <w:lvlText w:val="%2)"/>
      <w:lvlJc w:val="left"/>
      <w:pPr>
        <w:tabs>
          <w:tab w:val="num" w:pos="-785"/>
        </w:tabs>
        <w:ind w:left="6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6" w15:restartNumberingAfterBreak="0">
    <w:nsid w:val="59817C17"/>
    <w:multiLevelType w:val="multilevel"/>
    <w:tmpl w:val="B1409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9AB37D0"/>
    <w:multiLevelType w:val="multilevel"/>
    <w:tmpl w:val="095A1162"/>
    <w:lvl w:ilvl="0">
      <w:start w:val="1"/>
      <w:numFmt w:val="decimal"/>
      <w:lvlText w:val="%1."/>
      <w:lvlJc w:val="left"/>
      <w:pPr>
        <w:tabs>
          <w:tab w:val="num" w:pos="-360"/>
        </w:tabs>
        <w:ind w:left="489" w:hanging="348"/>
      </w:pPr>
      <w:rPr>
        <w:rFonts w:ascii="Arial" w:hAnsi="Arial" w:cs="Arial" w:hint="default"/>
        <w:b w:val="0"/>
        <w:bCs w:val="0"/>
        <w:i w:val="0"/>
        <w:iCs w:val="0"/>
        <w:spacing w:val="0"/>
        <w:w w:val="97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423" w:hanging="360"/>
      </w:pPr>
      <w:rPr>
        <w:rFonts w:ascii="Arial" w:hAnsi="Arial" w:cs="Arial" w:hint="default"/>
      </w:rPr>
    </w:lvl>
    <w:lvl w:ilvl="2">
      <w:numFmt w:val="bullet"/>
      <w:lvlText w:val=""/>
      <w:lvlJc w:val="left"/>
      <w:pPr>
        <w:tabs>
          <w:tab w:val="num" w:pos="-360"/>
        </w:tabs>
        <w:ind w:left="489" w:hanging="348"/>
      </w:pPr>
      <w:rPr>
        <w:rFonts w:ascii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-360"/>
        </w:tabs>
        <w:ind w:left="1562" w:hanging="348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-360"/>
        </w:tabs>
        <w:ind w:left="2624" w:hanging="348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-360"/>
        </w:tabs>
        <w:ind w:left="3686" w:hanging="348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-360"/>
        </w:tabs>
        <w:ind w:left="4748" w:hanging="348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-360"/>
        </w:tabs>
        <w:ind w:left="5810" w:hanging="348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-360"/>
        </w:tabs>
        <w:ind w:left="6872" w:hanging="348"/>
      </w:pPr>
      <w:rPr>
        <w:rFonts w:ascii="Symbol" w:hAnsi="Symbol" w:cs="Symbol" w:hint="default"/>
        <w:lang w:val="pl-PL" w:eastAsia="en-US" w:bidi="ar-SA"/>
      </w:rPr>
    </w:lvl>
  </w:abstractNum>
  <w:abstractNum w:abstractNumId="28" w15:restartNumberingAfterBreak="0">
    <w:nsid w:val="5FD11531"/>
    <w:multiLevelType w:val="hybridMultilevel"/>
    <w:tmpl w:val="11AE8C1C"/>
    <w:lvl w:ilvl="0" w:tplc="52A618A6">
      <w:numFmt w:val="bullet"/>
      <w:lvlText w:val="•"/>
      <w:lvlJc w:val="left"/>
      <w:pPr>
        <w:ind w:left="704" w:hanging="42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65096282"/>
    <w:multiLevelType w:val="hybridMultilevel"/>
    <w:tmpl w:val="DBDAD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D148C3"/>
    <w:multiLevelType w:val="multilevel"/>
    <w:tmpl w:val="4CD05340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342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1" w15:restartNumberingAfterBreak="0">
    <w:nsid w:val="6C357DF3"/>
    <w:multiLevelType w:val="multilevel"/>
    <w:tmpl w:val="8920F12A"/>
    <w:lvl w:ilvl="0">
      <w:start w:val="1"/>
      <w:numFmt w:val="upperRoman"/>
      <w:lvlText w:val="%1."/>
      <w:lvlJc w:val="left"/>
      <w:pPr>
        <w:tabs>
          <w:tab w:val="num" w:pos="0"/>
        </w:tabs>
        <w:ind w:left="849" w:hanging="348"/>
      </w:pPr>
      <w:rPr>
        <w:rFonts w:ascii="Arial" w:eastAsia="Calibri" w:hAnsi="Arial" w:cs="Calibri" w:hint="default"/>
        <w:b/>
        <w:bCs/>
        <w:i w:val="0"/>
        <w:iCs w:val="0"/>
        <w:spacing w:val="0"/>
        <w:w w:val="97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"/>
        </w:tabs>
        <w:ind w:left="709" w:hanging="284"/>
      </w:pPr>
      <w:rPr>
        <w:rFonts w:ascii="Arial" w:eastAsia="Calibri" w:hAnsi="Arial" w:cs="Calibri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2">
      <w:numFmt w:val="bullet"/>
      <w:lvlText w:val=""/>
      <w:lvlJc w:val="left"/>
      <w:pPr>
        <w:tabs>
          <w:tab w:val="num" w:pos="0"/>
        </w:tabs>
        <w:ind w:left="849" w:hanging="348"/>
      </w:pPr>
      <w:rPr>
        <w:rFonts w:ascii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3">
      <w:numFmt w:val="bullet"/>
      <w:lvlText w:val=""/>
      <w:lvlJc w:val="left"/>
      <w:pPr>
        <w:tabs>
          <w:tab w:val="num" w:pos="0"/>
        </w:tabs>
        <w:ind w:left="1922" w:hanging="34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2984" w:hanging="34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046" w:hanging="34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108" w:hanging="34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170" w:hanging="34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232" w:hanging="348"/>
      </w:pPr>
      <w:rPr>
        <w:rFonts w:ascii="Symbol" w:hAnsi="Symbol" w:cs="Symbol" w:hint="default"/>
      </w:rPr>
    </w:lvl>
  </w:abstractNum>
  <w:abstractNum w:abstractNumId="32" w15:restartNumberingAfterBreak="0">
    <w:nsid w:val="6CD023B5"/>
    <w:multiLevelType w:val="multilevel"/>
    <w:tmpl w:val="15A01C7A"/>
    <w:lvl w:ilvl="0">
      <w:start w:val="1"/>
      <w:numFmt w:val="decimal"/>
      <w:lvlText w:val="%1."/>
      <w:lvlJc w:val="left"/>
      <w:pPr>
        <w:tabs>
          <w:tab w:val="num" w:pos="0"/>
        </w:tabs>
        <w:ind w:left="17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3" w15:restartNumberingAfterBreak="0">
    <w:nsid w:val="721860E9"/>
    <w:multiLevelType w:val="multilevel"/>
    <w:tmpl w:val="8C7E4BB4"/>
    <w:lvl w:ilvl="0">
      <w:start w:val="1"/>
      <w:numFmt w:val="upperRoman"/>
      <w:lvlText w:val="%1."/>
      <w:lvlJc w:val="left"/>
      <w:pPr>
        <w:tabs>
          <w:tab w:val="num" w:pos="207"/>
        </w:tabs>
        <w:ind w:left="1056" w:hanging="348"/>
      </w:pPr>
      <w:rPr>
        <w:rFonts w:ascii="Arial" w:eastAsia="Calibri" w:hAnsi="Arial" w:cs="Calibri"/>
        <w:b/>
        <w:bCs/>
        <w:i w:val="0"/>
        <w:iCs w:val="0"/>
        <w:spacing w:val="0"/>
        <w:w w:val="97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90" w:hanging="360"/>
      </w:pPr>
      <w:rPr>
        <w:rFonts w:ascii="Arial" w:hAnsi="Arial" w:cs="Arial" w:hint="default"/>
      </w:rPr>
    </w:lvl>
    <w:lvl w:ilvl="2">
      <w:numFmt w:val="bullet"/>
      <w:lvlText w:val=""/>
      <w:lvlJc w:val="left"/>
      <w:pPr>
        <w:tabs>
          <w:tab w:val="num" w:pos="207"/>
        </w:tabs>
        <w:ind w:left="1056" w:hanging="348"/>
      </w:pPr>
      <w:rPr>
        <w:rFonts w:ascii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207"/>
        </w:tabs>
        <w:ind w:left="2129" w:hanging="348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207"/>
        </w:tabs>
        <w:ind w:left="3191" w:hanging="348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207"/>
        </w:tabs>
        <w:ind w:left="4253" w:hanging="348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207"/>
        </w:tabs>
        <w:ind w:left="5315" w:hanging="348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207"/>
        </w:tabs>
        <w:ind w:left="6377" w:hanging="348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207"/>
        </w:tabs>
        <w:ind w:left="7439" w:hanging="348"/>
      </w:pPr>
      <w:rPr>
        <w:rFonts w:ascii="Symbol" w:hAnsi="Symbol" w:cs="Symbol" w:hint="default"/>
        <w:lang w:val="pl-PL" w:eastAsia="en-US" w:bidi="ar-SA"/>
      </w:rPr>
    </w:lvl>
  </w:abstractNum>
  <w:abstractNum w:abstractNumId="34" w15:restartNumberingAfterBreak="0">
    <w:nsid w:val="7454123F"/>
    <w:multiLevelType w:val="multilevel"/>
    <w:tmpl w:val="63D434B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55057823">
    <w:abstractNumId w:val="18"/>
  </w:num>
  <w:num w:numId="2" w16cid:durableId="51198069">
    <w:abstractNumId w:val="20"/>
  </w:num>
  <w:num w:numId="3" w16cid:durableId="1306086580">
    <w:abstractNumId w:val="10"/>
  </w:num>
  <w:num w:numId="4" w16cid:durableId="1082068122">
    <w:abstractNumId w:val="12"/>
  </w:num>
  <w:num w:numId="5" w16cid:durableId="2051568479">
    <w:abstractNumId w:val="21"/>
  </w:num>
  <w:num w:numId="6" w16cid:durableId="231744965">
    <w:abstractNumId w:val="13"/>
  </w:num>
  <w:num w:numId="7" w16cid:durableId="130293970">
    <w:abstractNumId w:val="15"/>
  </w:num>
  <w:num w:numId="8" w16cid:durableId="1425611024">
    <w:abstractNumId w:val="2"/>
  </w:num>
  <w:num w:numId="9" w16cid:durableId="94904650">
    <w:abstractNumId w:val="30"/>
  </w:num>
  <w:num w:numId="10" w16cid:durableId="2057659172">
    <w:abstractNumId w:val="19"/>
  </w:num>
  <w:num w:numId="11" w16cid:durableId="112753968">
    <w:abstractNumId w:val="23"/>
  </w:num>
  <w:num w:numId="12" w16cid:durableId="185295881">
    <w:abstractNumId w:val="22"/>
  </w:num>
  <w:num w:numId="13" w16cid:durableId="1076047417">
    <w:abstractNumId w:val="11"/>
  </w:num>
  <w:num w:numId="14" w16cid:durableId="1032196353">
    <w:abstractNumId w:val="32"/>
  </w:num>
  <w:num w:numId="15" w16cid:durableId="1770153684">
    <w:abstractNumId w:val="16"/>
  </w:num>
  <w:num w:numId="16" w16cid:durableId="736363064">
    <w:abstractNumId w:val="4"/>
  </w:num>
  <w:num w:numId="17" w16cid:durableId="974683178">
    <w:abstractNumId w:val="5"/>
  </w:num>
  <w:num w:numId="18" w16cid:durableId="1213007951">
    <w:abstractNumId w:val="15"/>
    <w:lvlOverride w:ilvl="0">
      <w:startOverride w:val="1"/>
    </w:lvlOverride>
  </w:num>
  <w:num w:numId="19" w16cid:durableId="864056630">
    <w:abstractNumId w:val="9"/>
    <w:lvlOverride w:ilvl="0"/>
    <w:lvlOverride w:ilvl="1">
      <w:startOverride w:val="1"/>
    </w:lvlOverride>
  </w:num>
  <w:num w:numId="20" w16cid:durableId="1367221874">
    <w:abstractNumId w:val="9"/>
  </w:num>
  <w:num w:numId="21" w16cid:durableId="2131852298">
    <w:abstractNumId w:val="9"/>
  </w:num>
  <w:num w:numId="22" w16cid:durableId="1450583395">
    <w:abstractNumId w:val="17"/>
    <w:lvlOverride w:ilvl="0">
      <w:startOverride w:val="1"/>
    </w:lvlOverride>
  </w:num>
  <w:num w:numId="23" w16cid:durableId="1870414847">
    <w:abstractNumId w:val="17"/>
  </w:num>
  <w:num w:numId="24" w16cid:durableId="1398700723">
    <w:abstractNumId w:val="17"/>
  </w:num>
  <w:num w:numId="25" w16cid:durableId="1040474005">
    <w:abstractNumId w:val="17"/>
  </w:num>
  <w:num w:numId="26" w16cid:durableId="2052226230">
    <w:abstractNumId w:val="17"/>
  </w:num>
  <w:num w:numId="27" w16cid:durableId="1819760117">
    <w:abstractNumId w:val="9"/>
  </w:num>
  <w:num w:numId="28" w16cid:durableId="1531263661">
    <w:abstractNumId w:val="9"/>
  </w:num>
  <w:num w:numId="29" w16cid:durableId="1732656555">
    <w:abstractNumId w:val="9"/>
  </w:num>
  <w:num w:numId="30" w16cid:durableId="1989477462">
    <w:abstractNumId w:val="9"/>
  </w:num>
  <w:num w:numId="31" w16cid:durableId="545727931">
    <w:abstractNumId w:val="9"/>
  </w:num>
  <w:num w:numId="32" w16cid:durableId="937911966">
    <w:abstractNumId w:val="9"/>
  </w:num>
  <w:num w:numId="33" w16cid:durableId="1891530548">
    <w:abstractNumId w:val="9"/>
  </w:num>
  <w:num w:numId="34" w16cid:durableId="1278172366">
    <w:abstractNumId w:val="9"/>
  </w:num>
  <w:num w:numId="35" w16cid:durableId="1146242513">
    <w:abstractNumId w:val="9"/>
  </w:num>
  <w:num w:numId="36" w16cid:durableId="1117915270">
    <w:abstractNumId w:val="9"/>
  </w:num>
  <w:num w:numId="37" w16cid:durableId="723218752">
    <w:abstractNumId w:val="9"/>
  </w:num>
  <w:num w:numId="38" w16cid:durableId="131480566">
    <w:abstractNumId w:val="9"/>
  </w:num>
  <w:num w:numId="39" w16cid:durableId="1269317779">
    <w:abstractNumId w:val="9"/>
  </w:num>
  <w:num w:numId="40" w16cid:durableId="822090775">
    <w:abstractNumId w:val="9"/>
  </w:num>
  <w:num w:numId="41" w16cid:durableId="1641767795">
    <w:abstractNumId w:val="9"/>
  </w:num>
  <w:num w:numId="42" w16cid:durableId="1092318174">
    <w:abstractNumId w:val="9"/>
  </w:num>
  <w:num w:numId="43" w16cid:durableId="527986306">
    <w:abstractNumId w:val="9"/>
  </w:num>
  <w:num w:numId="44" w16cid:durableId="114570296">
    <w:abstractNumId w:val="9"/>
  </w:num>
  <w:num w:numId="45" w16cid:durableId="2038383281">
    <w:abstractNumId w:val="9"/>
  </w:num>
  <w:num w:numId="46" w16cid:durableId="1425106753">
    <w:abstractNumId w:val="9"/>
  </w:num>
  <w:num w:numId="47" w16cid:durableId="1448042764">
    <w:abstractNumId w:val="0"/>
  </w:num>
  <w:num w:numId="48" w16cid:durableId="1938051598">
    <w:abstractNumId w:val="34"/>
  </w:num>
  <w:num w:numId="49" w16cid:durableId="1634408565">
    <w:abstractNumId w:val="25"/>
  </w:num>
  <w:num w:numId="50" w16cid:durableId="1357776953">
    <w:abstractNumId w:val="14"/>
  </w:num>
  <w:num w:numId="51" w16cid:durableId="2087067977">
    <w:abstractNumId w:val="28"/>
  </w:num>
  <w:num w:numId="52" w16cid:durableId="1086147557">
    <w:abstractNumId w:val="6"/>
  </w:num>
  <w:num w:numId="53" w16cid:durableId="983237127">
    <w:abstractNumId w:val="33"/>
  </w:num>
  <w:num w:numId="54" w16cid:durableId="1878814711">
    <w:abstractNumId w:val="27"/>
  </w:num>
  <w:num w:numId="55" w16cid:durableId="1363089301">
    <w:abstractNumId w:val="31"/>
  </w:num>
  <w:num w:numId="56" w16cid:durableId="716005498">
    <w:abstractNumId w:val="29"/>
  </w:num>
  <w:num w:numId="57" w16cid:durableId="57091412">
    <w:abstractNumId w:val="7"/>
  </w:num>
  <w:num w:numId="58" w16cid:durableId="1603221677">
    <w:abstractNumId w:val="3"/>
  </w:num>
  <w:num w:numId="59" w16cid:durableId="2142648773">
    <w:abstractNumId w:val="1"/>
  </w:num>
  <w:num w:numId="60" w16cid:durableId="426343656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280449461">
    <w:abstractNumId w:val="24"/>
  </w:num>
  <w:num w:numId="62" w16cid:durableId="275525421">
    <w:abstractNumId w:val="26"/>
  </w:num>
  <w:num w:numId="63" w16cid:durableId="956369251">
    <w:abstractNumId w:val="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AE2"/>
    <w:rsid w:val="000E7A9C"/>
    <w:rsid w:val="001045EB"/>
    <w:rsid w:val="001110E0"/>
    <w:rsid w:val="0013368E"/>
    <w:rsid w:val="00150D0B"/>
    <w:rsid w:val="00186037"/>
    <w:rsid w:val="00187FEC"/>
    <w:rsid w:val="00194690"/>
    <w:rsid w:val="001E1D17"/>
    <w:rsid w:val="002178A4"/>
    <w:rsid w:val="002B59DE"/>
    <w:rsid w:val="002D46EB"/>
    <w:rsid w:val="002D7511"/>
    <w:rsid w:val="003008F6"/>
    <w:rsid w:val="00336A9D"/>
    <w:rsid w:val="00341510"/>
    <w:rsid w:val="00355E09"/>
    <w:rsid w:val="00357450"/>
    <w:rsid w:val="003576D3"/>
    <w:rsid w:val="00362338"/>
    <w:rsid w:val="0036650F"/>
    <w:rsid w:val="00390690"/>
    <w:rsid w:val="00391312"/>
    <w:rsid w:val="003D72D0"/>
    <w:rsid w:val="003E2F18"/>
    <w:rsid w:val="003E5994"/>
    <w:rsid w:val="00431E25"/>
    <w:rsid w:val="004A1613"/>
    <w:rsid w:val="004B1F25"/>
    <w:rsid w:val="004C434A"/>
    <w:rsid w:val="004D1ADC"/>
    <w:rsid w:val="005013D9"/>
    <w:rsid w:val="00542439"/>
    <w:rsid w:val="005B290C"/>
    <w:rsid w:val="005C03E0"/>
    <w:rsid w:val="00603089"/>
    <w:rsid w:val="006043B7"/>
    <w:rsid w:val="006D629B"/>
    <w:rsid w:val="006F5741"/>
    <w:rsid w:val="00720429"/>
    <w:rsid w:val="00727E3C"/>
    <w:rsid w:val="00734B1B"/>
    <w:rsid w:val="00822FAE"/>
    <w:rsid w:val="008839C7"/>
    <w:rsid w:val="008A049A"/>
    <w:rsid w:val="00920AE2"/>
    <w:rsid w:val="00971F34"/>
    <w:rsid w:val="009C24E3"/>
    <w:rsid w:val="009D1D3E"/>
    <w:rsid w:val="009F365B"/>
    <w:rsid w:val="00A0093D"/>
    <w:rsid w:val="00A12640"/>
    <w:rsid w:val="00A44DEE"/>
    <w:rsid w:val="00A55A73"/>
    <w:rsid w:val="00A61B46"/>
    <w:rsid w:val="00B12CD4"/>
    <w:rsid w:val="00BF5A50"/>
    <w:rsid w:val="00C620CD"/>
    <w:rsid w:val="00C826D0"/>
    <w:rsid w:val="00C8693E"/>
    <w:rsid w:val="00C974FF"/>
    <w:rsid w:val="00CD77B3"/>
    <w:rsid w:val="00D26DE5"/>
    <w:rsid w:val="00D516FD"/>
    <w:rsid w:val="00DE66C4"/>
    <w:rsid w:val="00E02E3B"/>
    <w:rsid w:val="00E96452"/>
    <w:rsid w:val="00EB3F97"/>
    <w:rsid w:val="00EB5DDE"/>
    <w:rsid w:val="00F25BED"/>
    <w:rsid w:val="00F63C3C"/>
    <w:rsid w:val="00F7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30746"/>
  <w15:docId w15:val="{B0246174-990F-488F-A7ED-4D13FEBF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pacing w:val="-10"/>
        <w:kern w:val="2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7CA"/>
    <w:rPr>
      <w:rFonts w:ascii="Times New Roman" w:eastAsia="Times New Roman" w:hAnsi="Times New Roman" w:cs="Times New Roman"/>
      <w:spacing w:val="0"/>
      <w:kern w:val="0"/>
      <w:lang w:eastAsia="zh-C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576D3"/>
    <w:pPr>
      <w:widowControl w:val="0"/>
      <w:numPr>
        <w:numId w:val="6"/>
      </w:numPr>
      <w:tabs>
        <w:tab w:val="clear" w:pos="1767"/>
        <w:tab w:val="num" w:pos="0"/>
      </w:tabs>
      <w:spacing w:line="360" w:lineRule="auto"/>
      <w:ind w:left="357" w:hanging="357"/>
      <w:outlineLvl w:val="0"/>
    </w:pPr>
    <w:rPr>
      <w:rFonts w:ascii="Arial" w:eastAsiaTheme="majorEastAsia" w:hAnsi="Arial"/>
      <w:b/>
      <w:spacing w:val="-10"/>
      <w:szCs w:val="29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3576D3"/>
    <w:pPr>
      <w:widowControl w:val="0"/>
      <w:numPr>
        <w:numId w:val="59"/>
      </w:numPr>
      <w:spacing w:after="120" w:line="360" w:lineRule="auto"/>
      <w:ind w:left="357" w:hanging="357"/>
      <w:outlineLvl w:val="1"/>
    </w:pPr>
    <w:rPr>
      <w:rFonts w:ascii="Arial" w:eastAsia="Arial" w:hAnsi="Arial"/>
      <w:b/>
      <w:bCs/>
      <w:spacing w:val="-10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5137CA"/>
    <w:pPr>
      <w:spacing w:before="160" w:after="80"/>
      <w:outlineLvl w:val="2"/>
    </w:pPr>
    <w:rPr>
      <w:rFonts w:asciiTheme="minorHAnsi" w:eastAsiaTheme="majorEastAsia" w:hAnsiTheme="minorHAnsi"/>
      <w:color w:val="2F5496" w:themeColor="accent1" w:themeShade="BF"/>
      <w:sz w:val="28"/>
      <w:szCs w:val="25"/>
    </w:rPr>
  </w:style>
  <w:style w:type="paragraph" w:styleId="Nagwek4">
    <w:name w:val="heading 4"/>
    <w:basedOn w:val="Normalny"/>
    <w:next w:val="Normalny"/>
    <w:link w:val="Nagwek4Znak"/>
    <w:unhideWhenUsed/>
    <w:qFormat/>
    <w:rsid w:val="005137CA"/>
    <w:pPr>
      <w:spacing w:before="80" w:after="40"/>
      <w:outlineLvl w:val="3"/>
    </w:pPr>
    <w:rPr>
      <w:rFonts w:asciiTheme="minorHAnsi" w:eastAsiaTheme="majorEastAsia" w:hAnsiTheme="minorHAnsi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137CA"/>
    <w:pPr>
      <w:spacing w:before="80" w:after="40"/>
      <w:outlineLvl w:val="4"/>
    </w:pPr>
    <w:rPr>
      <w:rFonts w:asciiTheme="minorHAnsi" w:eastAsiaTheme="majorEastAsia" w:hAnsiTheme="minorHAnsi"/>
      <w:color w:val="2F5496" w:themeColor="accent1" w:themeShade="BF"/>
      <w:szCs w:val="2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37CA"/>
    <w:pPr>
      <w:spacing w:before="40"/>
      <w:outlineLvl w:val="5"/>
    </w:pPr>
    <w:rPr>
      <w:rFonts w:asciiTheme="minorHAnsi" w:eastAsiaTheme="majorEastAsia" w:hAnsiTheme="minorHAnsi"/>
      <w:i/>
      <w:iCs/>
      <w:color w:val="595959" w:themeColor="text1" w:themeTint="A6"/>
      <w:szCs w:val="2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37CA"/>
    <w:pPr>
      <w:spacing w:before="40"/>
      <w:outlineLvl w:val="6"/>
    </w:pPr>
    <w:rPr>
      <w:rFonts w:asciiTheme="minorHAnsi" w:eastAsiaTheme="majorEastAsia" w:hAnsiTheme="minorHAnsi"/>
      <w:color w:val="595959" w:themeColor="text1" w:themeTint="A6"/>
      <w:szCs w:val="2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37CA"/>
    <w:pPr>
      <w:outlineLvl w:val="7"/>
    </w:pPr>
    <w:rPr>
      <w:rFonts w:asciiTheme="minorHAnsi" w:eastAsiaTheme="majorEastAsia" w:hAnsiTheme="minorHAnsi"/>
      <w:i/>
      <w:iCs/>
      <w:color w:val="272727" w:themeColor="text1" w:themeTint="D8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37CA"/>
    <w:pPr>
      <w:outlineLvl w:val="8"/>
    </w:pPr>
    <w:rPr>
      <w:rFonts w:asciiTheme="minorHAnsi" w:eastAsiaTheme="majorEastAsia" w:hAnsiTheme="minorHAnsi"/>
      <w:color w:val="272727" w:themeColor="text1" w:themeTint="D8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uiPriority w:val="10"/>
    <w:qFormat/>
    <w:rsid w:val="004C3FA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3576D3"/>
    <w:rPr>
      <w:rFonts w:eastAsiaTheme="majorEastAsia" w:cs="Times New Roman"/>
      <w:b/>
      <w:kern w:val="0"/>
      <w:szCs w:val="29"/>
      <w:lang w:eastAsia="zh-CN"/>
    </w:rPr>
  </w:style>
  <w:style w:type="character" w:customStyle="1" w:styleId="Styl5Znak">
    <w:name w:val="Styl5 Znak"/>
    <w:basedOn w:val="Nagwek1Znak"/>
    <w:link w:val="Styl5"/>
    <w:qFormat/>
    <w:rsid w:val="004C3FA3"/>
    <w:rPr>
      <w:rFonts w:eastAsiaTheme="majorEastAsia" w:cs="Times New Roman"/>
      <w:b/>
      <w:kern w:val="0"/>
      <w:szCs w:val="29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3576D3"/>
    <w:rPr>
      <w:rFonts w:eastAsia="Arial" w:cs="Times New Roman"/>
      <w:b/>
      <w:bCs/>
      <w:kern w:val="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5137CA"/>
    <w:rPr>
      <w:rFonts w:asciiTheme="minorHAnsi" w:eastAsiaTheme="majorEastAsia" w:hAnsiTheme="minorHAnsi" w:cs="Mangal"/>
      <w:color w:val="2F5496" w:themeColor="accent1" w:themeShade="BF"/>
      <w:spacing w:val="0"/>
      <w:kern w:val="2"/>
      <w:sz w:val="28"/>
      <w:szCs w:val="25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5137CA"/>
    <w:rPr>
      <w:rFonts w:asciiTheme="minorHAnsi" w:eastAsiaTheme="majorEastAsia" w:hAnsiTheme="minorHAnsi" w:cs="Mangal"/>
      <w:i/>
      <w:iCs/>
      <w:color w:val="2F5496" w:themeColor="accent1" w:themeShade="BF"/>
      <w:spacing w:val="0"/>
      <w:kern w:val="2"/>
      <w:szCs w:val="21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5137CA"/>
    <w:rPr>
      <w:rFonts w:asciiTheme="minorHAnsi" w:eastAsiaTheme="majorEastAsia" w:hAnsiTheme="minorHAnsi" w:cs="Mangal"/>
      <w:color w:val="2F5496" w:themeColor="accent1" w:themeShade="BF"/>
      <w:spacing w:val="0"/>
      <w:kern w:val="2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5137CA"/>
    <w:rPr>
      <w:rFonts w:asciiTheme="minorHAnsi" w:eastAsiaTheme="majorEastAsia" w:hAnsiTheme="minorHAnsi" w:cs="Mangal"/>
      <w:i/>
      <w:iCs/>
      <w:color w:val="595959" w:themeColor="text1" w:themeTint="A6"/>
      <w:spacing w:val="0"/>
      <w:kern w:val="2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5137CA"/>
    <w:rPr>
      <w:rFonts w:asciiTheme="minorHAnsi" w:eastAsiaTheme="majorEastAsia" w:hAnsiTheme="minorHAnsi" w:cs="Mangal"/>
      <w:color w:val="595959" w:themeColor="text1" w:themeTint="A6"/>
      <w:spacing w:val="0"/>
      <w:kern w:val="2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5137CA"/>
    <w:rPr>
      <w:rFonts w:asciiTheme="minorHAnsi" w:eastAsiaTheme="majorEastAsia" w:hAnsiTheme="minorHAnsi" w:cs="Mangal"/>
      <w:i/>
      <w:iCs/>
      <w:color w:val="272727" w:themeColor="text1" w:themeTint="D8"/>
      <w:spacing w:val="0"/>
      <w:kern w:val="2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5137CA"/>
    <w:rPr>
      <w:rFonts w:asciiTheme="minorHAnsi" w:eastAsiaTheme="majorEastAsia" w:hAnsiTheme="minorHAnsi" w:cs="Mangal"/>
      <w:color w:val="272727" w:themeColor="text1" w:themeTint="D8"/>
      <w:spacing w:val="0"/>
      <w:kern w:val="2"/>
      <w:szCs w:val="21"/>
      <w:lang w:eastAsia="zh-CN" w:bidi="hi-IN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5137CA"/>
    <w:rPr>
      <w:rFonts w:asciiTheme="minorHAnsi" w:eastAsiaTheme="majorEastAsia" w:hAnsiTheme="minorHAnsi" w:cs="Times New Roman"/>
      <w:color w:val="595959" w:themeColor="text1" w:themeTint="A6"/>
      <w:spacing w:val="15"/>
      <w:kern w:val="0"/>
      <w:sz w:val="28"/>
      <w:szCs w:val="25"/>
      <w:lang w:eastAsia="zh-CN"/>
    </w:rPr>
  </w:style>
  <w:style w:type="character" w:customStyle="1" w:styleId="CytatZnak">
    <w:name w:val="Cytat Znak"/>
    <w:basedOn w:val="Domylnaczcionkaakapitu"/>
    <w:link w:val="Cytat"/>
    <w:uiPriority w:val="29"/>
    <w:qFormat/>
    <w:rsid w:val="005137CA"/>
    <w:rPr>
      <w:rFonts w:eastAsia="SimSun" w:cs="Mangal"/>
      <w:i/>
      <w:iCs/>
      <w:color w:val="404040" w:themeColor="text1" w:themeTint="BF"/>
      <w:spacing w:val="0"/>
      <w:kern w:val="2"/>
      <w:szCs w:val="21"/>
      <w:lang w:eastAsia="zh-CN" w:bidi="hi-IN"/>
    </w:rPr>
  </w:style>
  <w:style w:type="character" w:styleId="Wyrnienieintensywne">
    <w:name w:val="Intense Emphasis"/>
    <w:basedOn w:val="Domylnaczcionkaakapitu"/>
    <w:uiPriority w:val="21"/>
    <w:qFormat/>
    <w:rsid w:val="005137CA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5137CA"/>
    <w:rPr>
      <w:rFonts w:eastAsia="SimSun" w:cs="Mangal"/>
      <w:i/>
      <w:iCs/>
      <w:color w:val="2F5496" w:themeColor="accent1" w:themeShade="BF"/>
      <w:spacing w:val="0"/>
      <w:kern w:val="2"/>
      <w:szCs w:val="21"/>
      <w:lang w:eastAsia="zh-CN" w:bidi="hi-IN"/>
    </w:rPr>
  </w:style>
  <w:style w:type="character" w:styleId="Odwoanieintensywne">
    <w:name w:val="Intense Reference"/>
    <w:basedOn w:val="Domylnaczcionkaakapitu"/>
    <w:uiPriority w:val="32"/>
    <w:qFormat/>
    <w:rsid w:val="005137CA"/>
    <w:rPr>
      <w:b/>
      <w:bCs/>
      <w:smallCaps/>
      <w:color w:val="2F5496" w:themeColor="accent1" w:themeShade="BF"/>
      <w:spacing w:val="5"/>
    </w:rPr>
  </w:style>
  <w:style w:type="character" w:customStyle="1" w:styleId="WW8Num1z0">
    <w:name w:val="WW8Num1z0"/>
    <w:qFormat/>
    <w:rsid w:val="005137CA"/>
    <w:rPr>
      <w:u w:val="none"/>
    </w:rPr>
  </w:style>
  <w:style w:type="character" w:styleId="Hipercze">
    <w:name w:val="Hyperlink"/>
    <w:rsid w:val="005137CA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5137CA"/>
    <w:rPr>
      <w:rFonts w:ascii="Times New Roman" w:eastAsia="Times New Roman" w:hAnsi="Times New Roman" w:cs="Times New Roman"/>
      <w:spacing w:val="0"/>
      <w:kern w:val="0"/>
      <w:lang w:eastAsia="zh-CN"/>
    </w:rPr>
  </w:style>
  <w:style w:type="character" w:customStyle="1" w:styleId="hgkelc">
    <w:name w:val="hgkelc"/>
    <w:basedOn w:val="Domylnaczcionkaakapitu"/>
    <w:qFormat/>
    <w:rsid w:val="005137CA"/>
  </w:style>
  <w:style w:type="character" w:styleId="Uwydatnienie">
    <w:name w:val="Emphasis"/>
    <w:uiPriority w:val="20"/>
    <w:qFormat/>
    <w:rsid w:val="005137CA"/>
    <w:rPr>
      <w:i/>
      <w:iCs/>
    </w:rPr>
  </w:style>
  <w:style w:type="character" w:customStyle="1" w:styleId="data">
    <w:name w:val="data"/>
    <w:basedOn w:val="Domylnaczcionkaakapitu"/>
    <w:qFormat/>
    <w:rsid w:val="002350A4"/>
  </w:style>
  <w:style w:type="character" w:customStyle="1" w:styleId="gwp9b86a92esize">
    <w:name w:val="gwp9b86a92e_size"/>
    <w:basedOn w:val="Domylnaczcionkaakapitu"/>
    <w:qFormat/>
    <w:rsid w:val="00A23FDC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0A1541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605CF"/>
    <w:rPr>
      <w:rFonts w:ascii="Times New Roman" w:eastAsia="Times New Roman" w:hAnsi="Times New Roman" w:cs="Times New Roman"/>
      <w:spacing w:val="0"/>
      <w:kern w:val="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05CF"/>
    <w:rPr>
      <w:rFonts w:ascii="Times New Roman" w:eastAsia="Times New Roman" w:hAnsi="Times New Roman" w:cs="Times New Roman"/>
      <w:spacing w:val="0"/>
      <w:kern w:val="0"/>
      <w:lang w:eastAsia="zh-CN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3706E"/>
    <w:rPr>
      <w:vertAlign w:val="superscript"/>
    </w:rPr>
  </w:style>
  <w:style w:type="character" w:customStyle="1" w:styleId="Znakiprzypiswdolnych">
    <w:name w:val="Znaki przypisów dolnych"/>
    <w:qFormat/>
    <w:rsid w:val="00E3706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3706E"/>
    <w:rPr>
      <w:rFonts w:ascii="Times New Roman" w:eastAsia="Times New Roman" w:hAnsi="Times New Roman" w:cs="Times New Roman"/>
      <w:spacing w:val="0"/>
      <w:kern w:val="0"/>
      <w:sz w:val="20"/>
      <w:szCs w:val="20"/>
      <w:lang w:eastAsia="zh-CN"/>
    </w:rPr>
  </w:style>
  <w:style w:type="character" w:customStyle="1" w:styleId="gwp432d3a04size">
    <w:name w:val="gwp432d3a04_size"/>
    <w:basedOn w:val="Domylnaczcionkaakapitu"/>
    <w:qFormat/>
    <w:rsid w:val="00885ABB"/>
  </w:style>
  <w:style w:type="character" w:customStyle="1" w:styleId="gwp432d3a04gwp9b86a92esize">
    <w:name w:val="gwp432d3a04_gwp9b86a92esize"/>
    <w:basedOn w:val="Domylnaczcionkaakapitu"/>
    <w:qFormat/>
    <w:rsid w:val="00885ABB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869B2"/>
    <w:rPr>
      <w:rFonts w:ascii="Tahoma" w:eastAsia="Times New Roman" w:hAnsi="Tahoma" w:cs="Tahoma"/>
      <w:spacing w:val="0"/>
      <w:kern w:val="0"/>
      <w:sz w:val="16"/>
      <w:szCs w:val="16"/>
      <w:lang w:eastAsia="zh-CN"/>
    </w:rPr>
  </w:style>
  <w:style w:type="character" w:styleId="Pogrubienie">
    <w:name w:val="Strong"/>
    <w:basedOn w:val="Domylnaczcionkaakapitu"/>
    <w:uiPriority w:val="22"/>
    <w:qFormat/>
    <w:rsid w:val="00C869B2"/>
    <w:rPr>
      <w:b/>
      <w:bCs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605C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5137CA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Styl1">
    <w:name w:val="Styl1"/>
    <w:basedOn w:val="Tytu"/>
    <w:autoRedefine/>
    <w:qFormat/>
    <w:rsid w:val="004C3FA3"/>
    <w:rPr>
      <w:rFonts w:ascii="Arial" w:hAnsi="Arial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4C3FA3"/>
    <w:pPr>
      <w:contextualSpacing/>
    </w:pPr>
    <w:rPr>
      <w:rFonts w:asciiTheme="majorHAnsi" w:eastAsiaTheme="majorEastAsia" w:hAnsiTheme="majorHAnsi"/>
      <w:spacing w:val="-10"/>
      <w:kern w:val="2"/>
      <w:sz w:val="56"/>
      <w:szCs w:val="56"/>
    </w:rPr>
  </w:style>
  <w:style w:type="paragraph" w:customStyle="1" w:styleId="Styl2">
    <w:name w:val="Styl2"/>
    <w:basedOn w:val="Nagwek1"/>
    <w:qFormat/>
    <w:rsid w:val="004C3FA3"/>
    <w:pPr>
      <w:spacing w:line="276" w:lineRule="auto"/>
    </w:pPr>
  </w:style>
  <w:style w:type="paragraph" w:customStyle="1" w:styleId="Styl3">
    <w:name w:val="Styl3"/>
    <w:basedOn w:val="Nagwek1"/>
    <w:autoRedefine/>
    <w:qFormat/>
    <w:rsid w:val="004C3FA3"/>
    <w:pPr>
      <w:spacing w:line="276" w:lineRule="auto"/>
    </w:pPr>
  </w:style>
  <w:style w:type="paragraph" w:customStyle="1" w:styleId="Styl4">
    <w:name w:val="Styl4"/>
    <w:basedOn w:val="Nagwek1"/>
    <w:autoRedefine/>
    <w:qFormat/>
    <w:rsid w:val="004C3FA3"/>
    <w:pPr>
      <w:numPr>
        <w:numId w:val="1"/>
      </w:numPr>
      <w:spacing w:line="276" w:lineRule="auto"/>
    </w:pPr>
    <w:rPr>
      <w:rFonts w:cs="Arial"/>
      <w:szCs w:val="24"/>
    </w:rPr>
  </w:style>
  <w:style w:type="paragraph" w:customStyle="1" w:styleId="Styl5">
    <w:name w:val="Styl5"/>
    <w:basedOn w:val="Nagwek1"/>
    <w:link w:val="Styl5Znak"/>
    <w:qFormat/>
    <w:rsid w:val="004C3FA3"/>
  </w:style>
  <w:style w:type="paragraph" w:styleId="Podtytu">
    <w:name w:val="Subtitle"/>
    <w:basedOn w:val="Normalny"/>
    <w:next w:val="Normalny"/>
    <w:link w:val="PodtytuZnak"/>
    <w:uiPriority w:val="11"/>
    <w:qFormat/>
    <w:rsid w:val="005137CA"/>
    <w:pPr>
      <w:numPr>
        <w:ilvl w:val="1"/>
        <w:numId w:val="2"/>
      </w:numPr>
      <w:spacing w:after="160"/>
      <w:ind w:left="720" w:firstLine="0"/>
    </w:pPr>
    <w:rPr>
      <w:rFonts w:asciiTheme="minorHAnsi" w:eastAsiaTheme="majorEastAsia" w:hAnsiTheme="minorHAnsi"/>
      <w:color w:val="595959" w:themeColor="text1" w:themeTint="A6"/>
      <w:spacing w:val="15"/>
      <w:sz w:val="28"/>
      <w:szCs w:val="25"/>
    </w:rPr>
  </w:style>
  <w:style w:type="paragraph" w:styleId="Cytat">
    <w:name w:val="Quote"/>
    <w:basedOn w:val="Normalny"/>
    <w:next w:val="Normalny"/>
    <w:link w:val="CytatZnak"/>
    <w:uiPriority w:val="29"/>
    <w:qFormat/>
    <w:rsid w:val="005137CA"/>
    <w:pPr>
      <w:spacing w:before="160" w:after="160"/>
      <w:jc w:val="center"/>
    </w:pPr>
    <w:rPr>
      <w:i/>
      <w:iCs/>
      <w:color w:val="404040" w:themeColor="text1" w:themeTint="BF"/>
      <w:szCs w:val="21"/>
    </w:rPr>
  </w:style>
  <w:style w:type="paragraph" w:styleId="Akapitzlist">
    <w:name w:val="List Paragraph"/>
    <w:basedOn w:val="Normalny"/>
    <w:uiPriority w:val="1"/>
    <w:qFormat/>
    <w:rsid w:val="005137CA"/>
    <w:pPr>
      <w:contextualSpacing/>
    </w:pPr>
    <w:rPr>
      <w:szCs w:val="2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37CA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1"/>
    </w:rPr>
  </w:style>
  <w:style w:type="paragraph" w:styleId="NormalnyWeb">
    <w:name w:val="Normal (Web)"/>
    <w:basedOn w:val="Normalny"/>
    <w:qFormat/>
    <w:rsid w:val="005137CA"/>
    <w:pPr>
      <w:spacing w:before="280" w:after="280"/>
    </w:pPr>
  </w:style>
  <w:style w:type="paragraph" w:customStyle="1" w:styleId="Akapitzlist1">
    <w:name w:val="Akapit z listą1"/>
    <w:basedOn w:val="Normalny"/>
    <w:qFormat/>
    <w:rsid w:val="005137CA"/>
    <w:pPr>
      <w:ind w:left="985" w:hanging="424"/>
    </w:pPr>
  </w:style>
  <w:style w:type="paragraph" w:customStyle="1" w:styleId="Subitemnumbered">
    <w:name w:val="Subitem numbered"/>
    <w:basedOn w:val="Normalny"/>
    <w:qFormat/>
    <w:rsid w:val="005137CA"/>
    <w:pPr>
      <w:spacing w:line="360" w:lineRule="auto"/>
      <w:ind w:left="567" w:hanging="283"/>
    </w:pPr>
    <w:rPr>
      <w:rFonts w:ascii="Arial" w:hAnsi="Arial"/>
      <w:sz w:val="20"/>
      <w:szCs w:val="20"/>
    </w:rPr>
  </w:style>
  <w:style w:type="paragraph" w:customStyle="1" w:styleId="Standard">
    <w:name w:val="Standard"/>
    <w:qFormat/>
    <w:rsid w:val="002350A4"/>
    <w:pPr>
      <w:widowControl w:val="0"/>
    </w:pPr>
    <w:rPr>
      <w:rFonts w:ascii="Times New Roman" w:eastAsia="Times New Roman" w:hAnsi="Times New Roman" w:cs="Times New Roman"/>
      <w:spacing w:val="0"/>
      <w:kern w:val="0"/>
      <w:lang w:eastAsia="zh-CN"/>
    </w:rPr>
  </w:style>
  <w:style w:type="paragraph" w:customStyle="1" w:styleId="Akapitzlist2">
    <w:name w:val="Akapit z listą2"/>
    <w:basedOn w:val="Normalny"/>
    <w:qFormat/>
    <w:rsid w:val="002350A4"/>
    <w:pPr>
      <w:ind w:left="985" w:hanging="424"/>
    </w:pPr>
  </w:style>
  <w:style w:type="paragraph" w:customStyle="1" w:styleId="Akapitzlist3">
    <w:name w:val="Akapit z listą3"/>
    <w:basedOn w:val="Normalny"/>
    <w:qFormat/>
    <w:rsid w:val="00A23FDC"/>
    <w:pPr>
      <w:ind w:left="985" w:hanging="424"/>
    </w:pPr>
  </w:style>
  <w:style w:type="paragraph" w:styleId="Stopka">
    <w:name w:val="footer"/>
    <w:basedOn w:val="Normalny"/>
    <w:link w:val="StopkaZnak"/>
    <w:uiPriority w:val="99"/>
    <w:unhideWhenUsed/>
    <w:rsid w:val="003605CF"/>
    <w:pPr>
      <w:tabs>
        <w:tab w:val="center" w:pos="4536"/>
        <w:tab w:val="right" w:pos="9072"/>
      </w:tabs>
    </w:pPr>
  </w:style>
  <w:style w:type="paragraph" w:styleId="Poprawka">
    <w:name w:val="Revision"/>
    <w:uiPriority w:val="99"/>
    <w:semiHidden/>
    <w:qFormat/>
    <w:rsid w:val="005B4FF6"/>
    <w:rPr>
      <w:rFonts w:ascii="Times New Roman" w:eastAsia="Times New Roman" w:hAnsi="Times New Roman" w:cs="Times New Roman"/>
      <w:spacing w:val="0"/>
      <w:kern w:val="0"/>
      <w:lang w:eastAsia="zh-CN"/>
    </w:rPr>
  </w:style>
  <w:style w:type="paragraph" w:customStyle="1" w:styleId="footnotetext1">
    <w:name w:val="footnote text1"/>
    <w:basedOn w:val="Normalny"/>
    <w:next w:val="Tekstprzypisudolnego"/>
    <w:uiPriority w:val="99"/>
    <w:qFormat/>
    <w:rsid w:val="00E3706E"/>
    <w:pPr>
      <w:widowControl w:val="0"/>
    </w:pPr>
    <w:rPr>
      <w:rFonts w:ascii="Calibri" w:eastAsia="Calibri" w:hAnsi="Calibri" w:cs="Calibri"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706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869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ogloszenia/213126?sekcja=ogloszeni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iod@parp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@mfipr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4277</Words>
  <Characters>28193</Characters>
  <Application>Microsoft Office Word</Application>
  <DocSecurity>0</DocSecurity>
  <Lines>587</Lines>
  <Paragraphs>292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29</vt:i4>
      </vt:variant>
    </vt:vector>
  </HeadingPairs>
  <TitlesOfParts>
    <vt:vector size="30" baseType="lpstr">
      <vt:lpstr/>
      <vt:lpstr>Podstawa prawna </vt:lpstr>
      <vt:lpstr>Zamawiający</vt:lpstr>
      <vt:lpstr>Informacja o zamówieniach udzielanych w częściach.</vt:lpstr>
      <vt:lpstr>    Informacja o zamówieniach udzielanych w częściach w ramach przedsięwzięcia.</vt:lpstr>
      <vt:lpstr>    Zakres oraz informacje co, do pozostałych części zamówienia zaplanowanych w rama</vt:lpstr>
      <vt:lpstr>    Informacja o braku podziału na części w ramach zadania 1. </vt:lpstr>
      <vt:lpstr>Opis przedmiotu zamówienia:</vt:lpstr>
      <vt:lpstr>    Wspólny Słownik Zamówień (CPV)</vt:lpstr>
      <vt:lpstr>    Kod CPV zamówienia według Wspólnego Słownika Zamówień:</vt:lpstr>
      <vt:lpstr>    Przedmiot zamówienia:</vt:lpstr>
      <vt:lpstr>    Okres rękojmi na całość niniejszego zamówienia, w tym na montaż: 5 lat.</vt:lpstr>
      <vt:lpstr>Wizja lokalna</vt:lpstr>
      <vt:lpstr>Równoważność</vt:lpstr>
      <vt:lpstr>Termin realizacji zamówienia</vt:lpstr>
      <vt:lpstr>Warunki udziału w postępowaniu</vt:lpstr>
      <vt:lpstr>Sposób obliczenia ceny.</vt:lpstr>
      <vt:lpstr>OPIS SPOSOBU PRZYGOTOWANIA i ZŁOŻENIA OFERTY</vt:lpstr>
      <vt:lpstr>Termin związania ofertą</vt:lpstr>
      <vt:lpstr>Kryteria oceny ofert</vt:lpstr>
      <vt:lpstr>    Zasady oceny kryterium "Cena " [C].</vt:lpstr>
      <vt:lpstr>    Ostateczna ocena punktowa oferty:</vt:lpstr>
      <vt:lpstr>Tryb badania i oceny ofert oraz ogłoszenia wyników.</vt:lpstr>
      <vt:lpstr>Odrzucenie oferty Wykonawcy.</vt:lpstr>
      <vt:lpstr>Udzielenie zamówienia i podpisanie umowy.</vt:lpstr>
      <vt:lpstr>Warunki zmiany umowy</vt:lpstr>
      <vt:lpstr>Unieważnienie postępowania</vt:lpstr>
      <vt:lpstr>Pozostałe informacje</vt:lpstr>
      <vt:lpstr>Klauzula informacyjna dotycząca danych osobowych:</vt:lpstr>
      <vt:lpstr>Załączniki</vt:lpstr>
    </vt:vector>
  </TitlesOfParts>
  <Company/>
  <LinksUpToDate>false</LinksUpToDate>
  <CharactersWithSpaces>32178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Borowiak</dc:creator>
  <dc:description/>
  <cp:lastModifiedBy>Kazimierz Ambroziak</cp:lastModifiedBy>
  <cp:revision>4</cp:revision>
  <dcterms:created xsi:type="dcterms:W3CDTF">2026-01-27T16:34:00Z</dcterms:created>
  <dcterms:modified xsi:type="dcterms:W3CDTF">2026-01-27T16:37:00Z</dcterms:modified>
  <dc:language>pl-PL</dc:language>
</cp:coreProperties>
</file>